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0" w:type="auto"/>
        <w:tblLook w:val="04A0" w:firstRow="1" w:lastRow="0" w:firstColumn="1" w:lastColumn="0" w:noHBand="0" w:noVBand="1"/>
      </w:tblPr>
      <w:tblGrid>
        <w:gridCol w:w="4315"/>
      </w:tblGrid>
      <w:tr w:rsidR="00E1717B" w:rsidRPr="00E1717B" w14:paraId="0FE3DA69" w14:textId="77777777" w:rsidTr="00215DF2">
        <w:trPr>
          <w:trHeight w:val="287"/>
        </w:trPr>
        <w:tc>
          <w:tcPr>
            <w:tcW w:w="4315" w:type="dxa"/>
          </w:tcPr>
          <w:p w14:paraId="38D2F3E8" w14:textId="1E33DBAE" w:rsidR="00E1717B" w:rsidRPr="00E1717B" w:rsidRDefault="00E1717B" w:rsidP="00215DF2">
            <w:pPr>
              <w:widowControl w:val="0"/>
              <w:tabs>
                <w:tab w:val="left" w:pos="7910"/>
              </w:tabs>
              <w:autoSpaceDE w:val="0"/>
              <w:autoSpaceDN w:val="0"/>
              <w:spacing w:before="34" w:after="0"/>
              <w:rPr>
                <w:rFonts w:ascii="Arial" w:eastAsia="Cambria" w:hAnsi="Arial" w:cs="Arial"/>
                <w:b/>
                <w:w w:val="115"/>
              </w:rPr>
            </w:pPr>
            <w:r w:rsidRPr="00E1717B">
              <w:rPr>
                <w:rFonts w:ascii="Arial" w:eastAsia="Cambria" w:hAnsi="Arial" w:cs="Arial"/>
                <w:b/>
                <w:w w:val="115"/>
              </w:rPr>
              <w:t xml:space="preserve">Date of issue: 20th </w:t>
            </w:r>
            <w:r w:rsidR="005E530E" w:rsidRPr="00E1717B">
              <w:rPr>
                <w:rFonts w:ascii="Arial" w:eastAsia="Cambria" w:hAnsi="Arial" w:cs="Arial"/>
                <w:b/>
                <w:w w:val="115"/>
              </w:rPr>
              <w:t>January</w:t>
            </w:r>
            <w:r w:rsidRPr="00E1717B">
              <w:rPr>
                <w:rFonts w:ascii="Arial" w:eastAsia="Cambria" w:hAnsi="Arial" w:cs="Arial"/>
                <w:b/>
                <w:w w:val="115"/>
              </w:rPr>
              <w:t xml:space="preserve">, 2026 </w:t>
            </w:r>
          </w:p>
        </w:tc>
      </w:tr>
      <w:tr w:rsidR="00E1717B" w:rsidRPr="00E1717B" w14:paraId="03B72EDA" w14:textId="77777777" w:rsidTr="00215DF2">
        <w:trPr>
          <w:trHeight w:val="301"/>
        </w:trPr>
        <w:tc>
          <w:tcPr>
            <w:tcW w:w="4315" w:type="dxa"/>
          </w:tcPr>
          <w:p w14:paraId="333E9A6E" w14:textId="06BBCDDB" w:rsidR="00E1717B" w:rsidRPr="00E1717B" w:rsidRDefault="00E1717B" w:rsidP="00215DF2">
            <w:pPr>
              <w:widowControl w:val="0"/>
              <w:tabs>
                <w:tab w:val="left" w:pos="7910"/>
              </w:tabs>
              <w:autoSpaceDE w:val="0"/>
              <w:autoSpaceDN w:val="0"/>
              <w:spacing w:before="34" w:after="0"/>
              <w:rPr>
                <w:rFonts w:ascii="Arial" w:eastAsia="Cambria" w:hAnsi="Arial" w:cs="Arial"/>
                <w:b/>
                <w:w w:val="115"/>
              </w:rPr>
            </w:pPr>
            <w:r w:rsidRPr="00E1717B">
              <w:rPr>
                <w:rFonts w:ascii="Arial" w:eastAsia="Cambria" w:hAnsi="Arial" w:cs="Arial"/>
                <w:b/>
                <w:w w:val="115"/>
              </w:rPr>
              <w:t xml:space="preserve">Date of expiry: 19th </w:t>
            </w:r>
            <w:r w:rsidR="005E530E" w:rsidRPr="00E1717B">
              <w:rPr>
                <w:rFonts w:ascii="Arial" w:eastAsia="Cambria" w:hAnsi="Arial" w:cs="Arial"/>
                <w:b/>
                <w:w w:val="115"/>
              </w:rPr>
              <w:t>January</w:t>
            </w:r>
            <w:r w:rsidRPr="00E1717B">
              <w:rPr>
                <w:rFonts w:ascii="Arial" w:eastAsia="Cambria" w:hAnsi="Arial" w:cs="Arial"/>
                <w:b/>
                <w:w w:val="115"/>
              </w:rPr>
              <w:t xml:space="preserve">, 2027 </w:t>
            </w:r>
          </w:p>
        </w:tc>
      </w:tr>
      <w:tr w:rsidR="00E1717B" w:rsidRPr="00167118" w14:paraId="3219883E" w14:textId="77777777" w:rsidTr="00215DF2">
        <w:trPr>
          <w:trHeight w:val="287"/>
        </w:trPr>
        <w:tc>
          <w:tcPr>
            <w:tcW w:w="4315" w:type="dxa"/>
          </w:tcPr>
          <w:p w14:paraId="258D2036" w14:textId="3FC6E58E" w:rsidR="00E1717B" w:rsidRPr="00167118" w:rsidRDefault="00E1717B" w:rsidP="00215DF2">
            <w:pPr>
              <w:widowControl w:val="0"/>
              <w:tabs>
                <w:tab w:val="left" w:pos="7910"/>
              </w:tabs>
              <w:autoSpaceDE w:val="0"/>
              <w:autoSpaceDN w:val="0"/>
              <w:spacing w:before="34" w:after="0"/>
              <w:rPr>
                <w:rFonts w:ascii="Arial" w:eastAsia="Cambria" w:hAnsi="Arial" w:cs="Arial"/>
                <w:b/>
              </w:rPr>
            </w:pPr>
            <w:r w:rsidRPr="00E1717B">
              <w:rPr>
                <w:rFonts w:ascii="Arial" w:eastAsia="Cambria" w:hAnsi="Arial" w:cs="Arial"/>
                <w:b/>
                <w:w w:val="115"/>
              </w:rPr>
              <w:t>Attn: buyers/buyer mandates</w:t>
            </w:r>
          </w:p>
        </w:tc>
      </w:tr>
    </w:tbl>
    <w:p w14:paraId="4E62EBB1" w14:textId="5FD20472" w:rsidR="00167118" w:rsidRPr="00167118" w:rsidRDefault="00215DF2" w:rsidP="00E1717B">
      <w:pPr>
        <w:widowControl w:val="0"/>
        <w:tabs>
          <w:tab w:val="left" w:pos="7910"/>
        </w:tabs>
        <w:autoSpaceDE w:val="0"/>
        <w:autoSpaceDN w:val="0"/>
        <w:spacing w:before="34" w:after="0"/>
        <w:ind w:left="-360" w:right="-6"/>
        <w:rPr>
          <w:rFonts w:ascii="Arial" w:eastAsia="Cambria" w:hAnsi="Arial" w:cs="Arial"/>
          <w:b/>
        </w:rPr>
      </w:pPr>
      <w:r>
        <w:rPr>
          <w:rFonts w:ascii="Arial" w:eastAsia="Cambria" w:hAnsi="Arial" w:cs="Arial"/>
          <w:b/>
          <w:w w:val="115"/>
        </w:rPr>
        <w:br w:type="textWrapping" w:clear="all"/>
      </w:r>
      <w:r w:rsidR="008337D3">
        <w:rPr>
          <w:rFonts w:ascii="Arial" w:eastAsia="Cambria" w:hAnsi="Arial" w:cs="Arial"/>
          <w:b/>
          <w:w w:val="115"/>
        </w:rPr>
        <w:tab/>
      </w:r>
    </w:p>
    <w:p w14:paraId="43F8B21A" w14:textId="5850C49B" w:rsidR="00167118" w:rsidRPr="00167118" w:rsidRDefault="00696410" w:rsidP="00167118">
      <w:pPr>
        <w:widowControl w:val="0"/>
        <w:autoSpaceDE w:val="0"/>
        <w:autoSpaceDN w:val="0"/>
        <w:spacing w:before="1" w:after="0" w:line="240" w:lineRule="auto"/>
        <w:ind w:left="-360"/>
        <w:rPr>
          <w:rFonts w:ascii="Arial" w:eastAsia="Cambria" w:hAnsi="Arial" w:cs="Arial"/>
          <w:b/>
        </w:rPr>
      </w:pPr>
      <w:r>
        <w:rPr>
          <w:rFonts w:ascii="Arial" w:eastAsia="Cambria" w:hAnsi="Arial" w:cs="Arial"/>
          <w:b/>
          <w:w w:val="115"/>
        </w:rPr>
        <w:t>To</w:t>
      </w:r>
      <w:r w:rsidR="00167118" w:rsidRPr="00167118">
        <w:rPr>
          <w:rFonts w:ascii="Arial" w:eastAsia="Cambria" w:hAnsi="Arial" w:cs="Arial"/>
          <w:b/>
          <w:w w:val="115"/>
        </w:rPr>
        <w:t>:</w:t>
      </w:r>
      <w:r w:rsidR="00167118" w:rsidRPr="00167118">
        <w:rPr>
          <w:rFonts w:ascii="Arial" w:eastAsia="Cambria" w:hAnsi="Arial" w:cs="Arial"/>
          <w:b/>
          <w:spacing w:val="3"/>
          <w:w w:val="115"/>
        </w:rPr>
        <w:t xml:space="preserve"> </w:t>
      </w:r>
      <w:r>
        <w:rPr>
          <w:rFonts w:ascii="Arial" w:eastAsia="Cambria" w:hAnsi="Arial" w:cs="Arial"/>
          <w:b/>
          <w:w w:val="115"/>
        </w:rPr>
        <w:t>BUYER</w:t>
      </w:r>
      <w:r w:rsidR="00167118" w:rsidRPr="00167118">
        <w:rPr>
          <w:rFonts w:ascii="Arial" w:eastAsia="Cambria" w:hAnsi="Arial" w:cs="Arial"/>
          <w:b/>
          <w:spacing w:val="6"/>
          <w:w w:val="115"/>
        </w:rPr>
        <w:t xml:space="preserve"> </w:t>
      </w:r>
      <w:r w:rsidR="00167118" w:rsidRPr="00167118">
        <w:rPr>
          <w:rFonts w:ascii="Arial" w:eastAsia="Cambria" w:hAnsi="Arial" w:cs="Arial"/>
          <w:b/>
          <w:w w:val="115"/>
        </w:rPr>
        <w:t>OR</w:t>
      </w:r>
      <w:r w:rsidR="00167118" w:rsidRPr="00167118">
        <w:rPr>
          <w:rFonts w:ascii="Arial" w:eastAsia="Cambria" w:hAnsi="Arial" w:cs="Arial"/>
          <w:b/>
          <w:spacing w:val="6"/>
          <w:w w:val="115"/>
        </w:rPr>
        <w:t xml:space="preserve"> </w:t>
      </w:r>
      <w:r w:rsidR="00167118" w:rsidRPr="00167118">
        <w:rPr>
          <w:rFonts w:ascii="Arial" w:eastAsia="Cambria" w:hAnsi="Arial" w:cs="Arial"/>
          <w:b/>
          <w:spacing w:val="-2"/>
          <w:w w:val="115"/>
        </w:rPr>
        <w:t>REPRESENTATIVE</w:t>
      </w:r>
      <w:r w:rsidR="00167118">
        <w:rPr>
          <w:rFonts w:ascii="Arial" w:eastAsia="Cambria" w:hAnsi="Arial" w:cs="Arial"/>
          <w:b/>
          <w:spacing w:val="-2"/>
          <w:w w:val="115"/>
        </w:rPr>
        <w:t>S</w:t>
      </w:r>
    </w:p>
    <w:p w14:paraId="10FA5E08" w14:textId="292A7864" w:rsidR="00167118" w:rsidRPr="005E530E" w:rsidRDefault="00167118" w:rsidP="00167118">
      <w:pPr>
        <w:spacing w:before="240" w:after="0"/>
        <w:ind w:left="-360"/>
        <w:jc w:val="center"/>
        <w:rPr>
          <w:rFonts w:ascii="Arial" w:hAnsi="Arial" w:cs="Arial"/>
          <w:b/>
          <w:bCs/>
          <w:color w:val="222A35" w:themeColor="text2" w:themeShade="80"/>
          <w:sz w:val="28"/>
          <w:szCs w:val="28"/>
        </w:rPr>
      </w:pPr>
      <w:r w:rsidRPr="005E530E">
        <w:rPr>
          <w:rFonts w:ascii="Arial" w:hAnsi="Arial" w:cs="Arial"/>
          <w:b/>
          <w:bCs/>
          <w:color w:val="222A35" w:themeColor="text2" w:themeShade="80"/>
          <w:sz w:val="28"/>
          <w:szCs w:val="28"/>
        </w:rPr>
        <w:t>SOFT CORPORATE OFFER</w:t>
      </w:r>
    </w:p>
    <w:p w14:paraId="04303303" w14:textId="2E1DD999" w:rsidR="00167118" w:rsidRPr="00167118" w:rsidRDefault="005E530E" w:rsidP="00167118">
      <w:pPr>
        <w:spacing w:before="240" w:after="0"/>
        <w:ind w:left="-360"/>
        <w:rPr>
          <w:rFonts w:ascii="Arial" w:hAnsi="Arial" w:cs="Arial"/>
          <w:sz w:val="24"/>
          <w:szCs w:val="24"/>
        </w:rPr>
      </w:pPr>
      <w:r>
        <w:rPr>
          <w:rFonts w:ascii="Segoe UI" w:hAnsi="Segoe UI" w:cs="Segoe UI"/>
          <w:color w:val="0F1115"/>
          <w:shd w:val="clear" w:color="auto" w:fill="FFFFFF"/>
        </w:rPr>
        <w:t>We, </w:t>
      </w:r>
      <w:r w:rsidR="00797C71">
        <w:rPr>
          <w:rStyle w:val="Strong"/>
          <w:rFonts w:ascii="Segoe UI" w:hAnsi="Segoe UI" w:cs="Segoe UI"/>
          <w:color w:val="0F1115"/>
          <w:shd w:val="clear" w:color="auto" w:fill="FFFFFF"/>
        </w:rPr>
        <w:t>BARREL TRADE LLP</w:t>
      </w:r>
      <w:r>
        <w:rPr>
          <w:rStyle w:val="Strong"/>
          <w:rFonts w:ascii="Segoe UI" w:hAnsi="Segoe UI" w:cs="Segoe UI"/>
          <w:color w:val="0F1115"/>
          <w:shd w:val="clear" w:color="auto" w:fill="FFFFFF"/>
        </w:rPr>
        <w:t>.</w:t>
      </w:r>
      <w:r>
        <w:rPr>
          <w:rFonts w:ascii="Segoe UI" w:hAnsi="Segoe UI" w:cs="Segoe UI"/>
          <w:color w:val="0F1115"/>
          <w:shd w:val="clear" w:color="auto" w:fill="FFFFFF"/>
        </w:rPr>
        <w:t>, acting as the duly authorized official mandate and exclusive representative of the Refinery and End Seller/Producer, hereby issue this binding Soft Corporate Offer. Under full corporate power and authority, and subject to the terms and conditions herein, we solemnly confirm our readiness and capability to supply the specified commodity directly from our Refinery</w:t>
      </w:r>
      <w:r w:rsidR="00167118" w:rsidRPr="00167118">
        <w:rPr>
          <w:rFonts w:ascii="Arial" w:hAnsi="Arial" w:cs="Arial"/>
          <w:sz w:val="24"/>
          <w:szCs w:val="24"/>
        </w:rPr>
        <w:t>.</w:t>
      </w:r>
    </w:p>
    <w:p w14:paraId="5CB260D6" w14:textId="299505FB" w:rsidR="00167118" w:rsidRPr="005E530E" w:rsidRDefault="00167118" w:rsidP="00167118">
      <w:pPr>
        <w:spacing w:before="240" w:after="0" w:line="360" w:lineRule="auto"/>
        <w:ind w:left="-360"/>
        <w:rPr>
          <w:rFonts w:ascii="Arial" w:hAnsi="Arial" w:cs="Arial"/>
          <w:b/>
          <w:bCs/>
          <w:color w:val="222A35" w:themeColor="text2" w:themeShade="80"/>
          <w:kern w:val="2"/>
          <w:sz w:val="24"/>
          <w:szCs w:val="24"/>
          <w14:ligatures w14:val="standardContextual"/>
        </w:rPr>
      </w:pPr>
      <w:r w:rsidRPr="005E530E">
        <w:rPr>
          <w:rFonts w:ascii="Arial" w:hAnsi="Arial" w:cs="Arial"/>
          <w:b/>
          <w:bCs/>
          <w:color w:val="222A35" w:themeColor="text2" w:themeShade="80"/>
          <w:kern w:val="2"/>
          <w:sz w:val="24"/>
          <w:szCs w:val="24"/>
          <w14:ligatures w14:val="standardContextual"/>
        </w:rPr>
        <w:t>TERMS OF NEGOTIATION</w:t>
      </w:r>
      <w:r w:rsidRPr="005E530E">
        <w:rPr>
          <w:rFonts w:asciiTheme="majorHAnsi" w:hAnsiTheme="majorHAnsi" w:cstheme="minorHAnsi"/>
          <w:b/>
          <w:bCs/>
          <w:color w:val="222A35" w:themeColor="text2" w:themeShade="80"/>
          <w:sz w:val="24"/>
          <w:szCs w:val="24"/>
        </w:rPr>
        <w:t xml:space="preserve"> </w:t>
      </w:r>
    </w:p>
    <w:p w14:paraId="4239D7C9" w14:textId="24AA0564" w:rsidR="00167118" w:rsidRPr="00167118" w:rsidRDefault="00167118" w:rsidP="00167118">
      <w:pPr>
        <w:spacing w:after="0"/>
        <w:ind w:left="-360"/>
        <w:rPr>
          <w:rFonts w:ascii="Arial" w:hAnsi="Arial" w:cs="Arial"/>
          <w:kern w:val="2"/>
          <w14:ligatures w14:val="standardContextual"/>
        </w:rPr>
      </w:pPr>
      <w:r w:rsidRPr="00167118">
        <w:rPr>
          <w:rFonts w:ascii="Arial" w:hAnsi="Arial" w:cs="Arial"/>
          <w:kern w:val="2"/>
          <w14:ligatures w14:val="standardContextual"/>
        </w:rPr>
        <w:t xml:space="preserve">ORIGIN: </w:t>
      </w:r>
      <w:r w:rsidR="005E530E">
        <w:rPr>
          <w:rFonts w:ascii="Arial" w:hAnsi="Arial" w:cs="Arial"/>
          <w:kern w:val="2"/>
          <w14:ligatures w14:val="standardContextual"/>
        </w:rPr>
        <w:t>ROMANIA</w:t>
      </w:r>
      <w:r w:rsidR="00696410">
        <w:rPr>
          <w:rFonts w:ascii="Arial" w:hAnsi="Arial" w:cs="Arial"/>
          <w:kern w:val="2"/>
          <w14:ligatures w14:val="standardContextual"/>
        </w:rPr>
        <w:t>/POLAND/KAZAKHSTAN</w:t>
      </w:r>
      <w:r w:rsidR="009B7B47">
        <w:rPr>
          <w:rFonts w:ascii="Arial" w:hAnsi="Arial" w:cs="Arial"/>
          <w:kern w:val="2"/>
          <w14:ligatures w14:val="standardContextual"/>
        </w:rPr>
        <w:t xml:space="preserve"> </w:t>
      </w:r>
    </w:p>
    <w:p w14:paraId="401813B6" w14:textId="77777777" w:rsidR="00167118" w:rsidRPr="00167118" w:rsidRDefault="00167118" w:rsidP="00167118">
      <w:pPr>
        <w:spacing w:after="0"/>
        <w:ind w:left="-360"/>
        <w:rPr>
          <w:rFonts w:ascii="Arial" w:hAnsi="Arial" w:cs="Arial"/>
          <w:kern w:val="2"/>
          <w14:ligatures w14:val="standardContextual"/>
        </w:rPr>
      </w:pPr>
      <w:r w:rsidRPr="00167118">
        <w:rPr>
          <w:rFonts w:ascii="Arial" w:hAnsi="Arial" w:cs="Arial"/>
          <w:kern w:val="2"/>
          <w14:ligatures w14:val="standardContextual"/>
        </w:rPr>
        <w:t>INCOTERMS: FOB / CIF/ TTO/ TTV/ TTT</w:t>
      </w:r>
    </w:p>
    <w:p w14:paraId="76B8F0D9" w14:textId="77777777" w:rsidR="00167118" w:rsidRPr="00167118" w:rsidRDefault="00167118" w:rsidP="00167118">
      <w:pPr>
        <w:spacing w:after="0"/>
        <w:ind w:left="-360"/>
        <w:rPr>
          <w:rFonts w:ascii="Arial" w:hAnsi="Arial" w:cs="Arial"/>
          <w:kern w:val="2"/>
          <w14:ligatures w14:val="standardContextual"/>
        </w:rPr>
      </w:pPr>
      <w:r w:rsidRPr="00167118">
        <w:rPr>
          <w:rFonts w:ascii="Arial" w:hAnsi="Arial" w:cs="Arial"/>
          <w:kern w:val="2"/>
          <w14:ligatures w14:val="standardContextual"/>
        </w:rPr>
        <w:t xml:space="preserve">LOADING PORT: ROTTERDAM / HOUSTON /ASIAN PORTS </w:t>
      </w:r>
    </w:p>
    <w:p w14:paraId="2FFCBCD4" w14:textId="77777777" w:rsidR="00167118" w:rsidRPr="00167118" w:rsidRDefault="00167118" w:rsidP="00167118">
      <w:pPr>
        <w:spacing w:after="0"/>
        <w:ind w:left="-360"/>
        <w:rPr>
          <w:rFonts w:ascii="Arial" w:hAnsi="Arial" w:cs="Arial"/>
          <w:kern w:val="2"/>
          <w14:ligatures w14:val="standardContextual"/>
        </w:rPr>
      </w:pPr>
      <w:r w:rsidRPr="00167118">
        <w:rPr>
          <w:rFonts w:ascii="Arial" w:hAnsi="Arial" w:cs="Arial"/>
          <w:kern w:val="2"/>
          <w14:ligatures w14:val="standardContextual"/>
        </w:rPr>
        <w:t>PAYMENT TERMS: T/T TRANSFER SBLC, MT103.</w:t>
      </w:r>
    </w:p>
    <w:p w14:paraId="0DE4DE92" w14:textId="77777777" w:rsidR="00167118" w:rsidRPr="00167118" w:rsidRDefault="00167118" w:rsidP="00167118">
      <w:pPr>
        <w:spacing w:after="0"/>
        <w:ind w:left="-360"/>
        <w:rPr>
          <w:rFonts w:ascii="Arial" w:hAnsi="Arial" w:cs="Arial"/>
          <w:kern w:val="2"/>
          <w14:ligatures w14:val="standardContextual"/>
        </w:rPr>
      </w:pPr>
      <w:r w:rsidRPr="00167118">
        <w:rPr>
          <w:rFonts w:ascii="Arial" w:hAnsi="Arial" w:cs="Arial"/>
          <w:kern w:val="2"/>
          <w14:ligatures w14:val="standardContextual"/>
        </w:rPr>
        <w:t xml:space="preserve">INSPECTION: SGS, CIQ OR SIMILAR </w:t>
      </w:r>
    </w:p>
    <w:p w14:paraId="203B3A71" w14:textId="77777777" w:rsidR="00167118" w:rsidRPr="00167118" w:rsidRDefault="00167118" w:rsidP="00167118">
      <w:pPr>
        <w:spacing w:after="0"/>
        <w:ind w:left="-360"/>
        <w:rPr>
          <w:rFonts w:ascii="Arial" w:hAnsi="Arial" w:cs="Arial"/>
          <w:kern w:val="2"/>
          <w14:ligatures w14:val="standardContextual"/>
        </w:rPr>
      </w:pPr>
      <w:r w:rsidRPr="00167118">
        <w:rPr>
          <w:rFonts w:ascii="Arial" w:hAnsi="Arial" w:cs="Arial"/>
          <w:kern w:val="2"/>
          <w14:ligatures w14:val="standardContextual"/>
        </w:rPr>
        <w:t>COMMISSION: 50% / 50% - PAID SELLER</w:t>
      </w:r>
    </w:p>
    <w:p w14:paraId="7C7AF9F4" w14:textId="281A36BB" w:rsidR="00167118" w:rsidRDefault="00B25F73" w:rsidP="005E530E">
      <w:pPr>
        <w:spacing w:before="240" w:after="0" w:line="360" w:lineRule="auto"/>
        <w:ind w:left="-360"/>
        <w:jc w:val="center"/>
        <w:rPr>
          <w:rFonts w:ascii="Arial" w:hAnsi="Arial" w:cs="Arial"/>
          <w:b/>
          <w:bCs/>
          <w:color w:val="222A35" w:themeColor="text2" w:themeShade="80"/>
          <w:sz w:val="24"/>
          <w:szCs w:val="24"/>
        </w:rPr>
      </w:pPr>
      <w:r w:rsidRPr="005E530E">
        <w:rPr>
          <w:rFonts w:ascii="Arial" w:hAnsi="Arial" w:cs="Arial"/>
          <w:b/>
          <w:bCs/>
          <w:color w:val="222A35" w:themeColor="text2" w:themeShade="80"/>
          <w:sz w:val="24"/>
          <w:szCs w:val="24"/>
        </w:rPr>
        <w:t xml:space="preserve">LIST OF PRODUCTS </w:t>
      </w:r>
      <w:r w:rsidR="00167118" w:rsidRPr="005E530E">
        <w:rPr>
          <w:rFonts w:ascii="Arial" w:hAnsi="Arial" w:cs="Arial"/>
          <w:b/>
          <w:bCs/>
          <w:color w:val="222A35" w:themeColor="text2" w:themeShade="80"/>
          <w:sz w:val="24"/>
          <w:szCs w:val="24"/>
        </w:rPr>
        <w:t xml:space="preserve">AVAILABLE </w:t>
      </w:r>
      <w:bookmarkStart w:id="0" w:name="_Hlk207047635"/>
      <w:r w:rsidR="00167118" w:rsidRPr="005E530E">
        <w:rPr>
          <w:rFonts w:ascii="Arial" w:hAnsi="Arial" w:cs="Arial"/>
          <w:b/>
          <w:bCs/>
          <w:color w:val="222A35" w:themeColor="text2" w:themeShade="80"/>
          <w:sz w:val="24"/>
          <w:szCs w:val="24"/>
        </w:rPr>
        <w:t xml:space="preserve">FOR </w:t>
      </w:r>
      <w:bookmarkEnd w:id="0"/>
      <w:r w:rsidR="00167118" w:rsidRPr="005E530E">
        <w:rPr>
          <w:rFonts w:ascii="Arial" w:hAnsi="Arial" w:cs="Arial"/>
          <w:b/>
          <w:bCs/>
          <w:color w:val="222A35" w:themeColor="text2" w:themeShade="80"/>
          <w:sz w:val="24"/>
          <w:szCs w:val="24"/>
        </w:rPr>
        <w:t>SHIPMENT</w:t>
      </w:r>
    </w:p>
    <w:p w14:paraId="10B25E75" w14:textId="77777777" w:rsidR="005E530E" w:rsidRPr="005E530E" w:rsidRDefault="005E530E" w:rsidP="00167118">
      <w:pPr>
        <w:spacing w:before="240" w:after="0" w:line="360" w:lineRule="auto"/>
        <w:ind w:left="-360"/>
        <w:rPr>
          <w:rFonts w:ascii="Arial" w:hAnsi="Arial" w:cs="Arial"/>
          <w:b/>
          <w:bCs/>
          <w:color w:val="222A35" w:themeColor="text2" w:themeShade="80"/>
          <w:sz w:val="24"/>
          <w:szCs w:val="24"/>
        </w:rPr>
      </w:pPr>
    </w:p>
    <w:p w14:paraId="55C7352D" w14:textId="5DA7FF4F" w:rsidR="00C110BD" w:rsidRPr="005E530E" w:rsidRDefault="00C110BD" w:rsidP="00167118">
      <w:pPr>
        <w:spacing w:after="0"/>
        <w:ind w:left="-360"/>
        <w:rPr>
          <w:rFonts w:ascii="Arial" w:hAnsi="Arial" w:cs="Arial"/>
          <w:b/>
          <w:bCs/>
          <w:color w:val="222A35" w:themeColor="text2" w:themeShade="80"/>
        </w:rPr>
      </w:pPr>
      <w:r w:rsidRPr="005E530E">
        <w:rPr>
          <w:rFonts w:ascii="Arial" w:hAnsi="Arial" w:cs="Arial"/>
          <w:b/>
          <w:bCs/>
          <w:color w:val="222A35" w:themeColor="text2" w:themeShade="80"/>
        </w:rPr>
        <w:t>AVIATION FUEL COLONIAL GRADE 54 (JP54)</w:t>
      </w:r>
    </w:p>
    <w:p w14:paraId="72B116EF" w14:textId="77777777" w:rsidR="00BB7AD1" w:rsidRPr="00167118" w:rsidRDefault="00BB7AD1" w:rsidP="00BB7AD1">
      <w:pPr>
        <w:spacing w:after="0"/>
        <w:ind w:left="-360"/>
        <w:rPr>
          <w:rFonts w:ascii="Arial" w:hAnsi="Arial" w:cs="Arial"/>
        </w:rPr>
      </w:pPr>
      <w:r w:rsidRPr="00167118">
        <w:rPr>
          <w:rFonts w:ascii="Arial" w:hAnsi="Arial" w:cs="Arial"/>
        </w:rPr>
        <w:t>Spot (Liftable) Quantity: 2,000,000 BBLs</w:t>
      </w:r>
    </w:p>
    <w:p w14:paraId="0EC9D240" w14:textId="77777777" w:rsidR="00BB7AD1" w:rsidRPr="00167118" w:rsidRDefault="00BB7AD1" w:rsidP="00BB7AD1">
      <w:pPr>
        <w:spacing w:after="0"/>
        <w:ind w:left="-360"/>
        <w:rPr>
          <w:rFonts w:ascii="Arial" w:hAnsi="Arial" w:cs="Arial"/>
        </w:rPr>
      </w:pPr>
      <w:r w:rsidRPr="00167118">
        <w:rPr>
          <w:rFonts w:ascii="Arial" w:hAnsi="Arial" w:cs="Arial"/>
        </w:rPr>
        <w:t>Contract Quantity: 1,000,000 – 4,000,000 BBLs per month</w:t>
      </w:r>
    </w:p>
    <w:p w14:paraId="6F93ABCD" w14:textId="58950AD1" w:rsidR="00BB7AD1" w:rsidRPr="00167118" w:rsidRDefault="00BB7AD1" w:rsidP="00BB7AD1">
      <w:pPr>
        <w:spacing w:after="0"/>
        <w:ind w:left="-360"/>
        <w:rPr>
          <w:rFonts w:ascii="Arial" w:hAnsi="Arial" w:cs="Arial"/>
        </w:rPr>
      </w:pPr>
      <w:r w:rsidRPr="00167118">
        <w:rPr>
          <w:rFonts w:ascii="Arial" w:hAnsi="Arial" w:cs="Arial"/>
        </w:rPr>
        <w:t>Pricing (CIF): Gross USD 86 / Net USD 84 per BBL</w:t>
      </w:r>
    </w:p>
    <w:p w14:paraId="0F32CD6A" w14:textId="1A22BDEB" w:rsidR="00BB7AD1" w:rsidRPr="00167118" w:rsidRDefault="00BB7AD1" w:rsidP="00BB7AD1">
      <w:pPr>
        <w:spacing w:after="0"/>
        <w:ind w:left="-360"/>
        <w:rPr>
          <w:rFonts w:ascii="Arial" w:hAnsi="Arial" w:cs="Arial"/>
        </w:rPr>
      </w:pPr>
      <w:r w:rsidRPr="00167118">
        <w:rPr>
          <w:rFonts w:ascii="Arial" w:hAnsi="Arial" w:cs="Arial"/>
        </w:rPr>
        <w:t>Pricing (FOB): Gross USD 84 / Net USD 82 per BBL</w:t>
      </w:r>
    </w:p>
    <w:p w14:paraId="3256F8F4" w14:textId="77777777" w:rsidR="00FF02CA" w:rsidRDefault="00BB7AD1" w:rsidP="00BB7AD1">
      <w:pPr>
        <w:spacing w:after="0"/>
        <w:ind w:left="-360"/>
        <w:rPr>
          <w:rFonts w:ascii="Arial" w:hAnsi="Arial" w:cs="Arial"/>
        </w:rPr>
      </w:pPr>
      <w:r w:rsidRPr="00167118">
        <w:rPr>
          <w:rFonts w:ascii="Arial" w:hAnsi="Arial" w:cs="Arial"/>
        </w:rPr>
        <w:t xml:space="preserve">Total Commission: USD 2 per BBL </w:t>
      </w:r>
    </w:p>
    <w:p w14:paraId="2AFF0B63" w14:textId="149A0115" w:rsidR="00BB7AD1" w:rsidRPr="00167118" w:rsidRDefault="00FF02CA" w:rsidP="00BB7AD1">
      <w:pPr>
        <w:spacing w:after="0"/>
        <w:ind w:left="-360"/>
        <w:rPr>
          <w:rFonts w:ascii="Arial" w:hAnsi="Arial" w:cs="Arial"/>
        </w:rPr>
      </w:pPr>
      <w:r>
        <w:rPr>
          <w:rFonts w:ascii="Arial" w:hAnsi="Arial" w:cs="Arial"/>
        </w:rPr>
        <w:t xml:space="preserve">Commission Structure: </w:t>
      </w:r>
      <w:r w:rsidR="00BB7AD1" w:rsidRPr="00167118">
        <w:rPr>
          <w:rFonts w:ascii="Arial" w:hAnsi="Arial" w:cs="Arial"/>
        </w:rPr>
        <w:t>USD 1 on buyer side + USD 1 on seller side</w:t>
      </w:r>
    </w:p>
    <w:p w14:paraId="045E012A" w14:textId="5CDB5566" w:rsidR="00C110BD" w:rsidRPr="005E530E" w:rsidRDefault="00C110BD" w:rsidP="00C110BD">
      <w:pPr>
        <w:spacing w:before="240" w:after="0"/>
        <w:ind w:left="-360"/>
        <w:rPr>
          <w:rFonts w:ascii="Arial" w:hAnsi="Arial" w:cs="Arial"/>
          <w:color w:val="222A35" w:themeColor="text2" w:themeShade="80"/>
        </w:rPr>
      </w:pPr>
      <w:r w:rsidRPr="005E530E">
        <w:rPr>
          <w:rFonts w:ascii="Arial" w:hAnsi="Arial" w:cs="Arial"/>
          <w:b/>
          <w:bCs/>
          <w:color w:val="222A35" w:themeColor="text2" w:themeShade="80"/>
        </w:rPr>
        <w:t xml:space="preserve">AVIATION FUEL JET A1 </w:t>
      </w:r>
    </w:p>
    <w:p w14:paraId="22388334" w14:textId="2A397871" w:rsidR="002A57A5" w:rsidRPr="00167118" w:rsidRDefault="002A57A5" w:rsidP="002A57A5">
      <w:pPr>
        <w:spacing w:after="0"/>
        <w:ind w:left="-360"/>
        <w:rPr>
          <w:rFonts w:ascii="Arial" w:hAnsi="Arial" w:cs="Arial"/>
        </w:rPr>
      </w:pPr>
      <w:r w:rsidRPr="00167118">
        <w:rPr>
          <w:rFonts w:ascii="Arial" w:hAnsi="Arial" w:cs="Arial"/>
        </w:rPr>
        <w:t>Spot (Liftable) Quantity: 2,000,000 BBL</w:t>
      </w:r>
      <w:r w:rsidR="00BB7AD1" w:rsidRPr="00167118">
        <w:rPr>
          <w:rFonts w:ascii="Arial" w:hAnsi="Arial" w:cs="Arial"/>
        </w:rPr>
        <w:t>s</w:t>
      </w:r>
    </w:p>
    <w:p w14:paraId="6D0E34AF" w14:textId="71517433" w:rsidR="002A57A5" w:rsidRPr="00167118" w:rsidRDefault="002A57A5" w:rsidP="002A57A5">
      <w:pPr>
        <w:spacing w:after="0"/>
        <w:ind w:left="-360"/>
        <w:rPr>
          <w:rFonts w:ascii="Arial" w:hAnsi="Arial" w:cs="Arial"/>
        </w:rPr>
      </w:pPr>
      <w:r w:rsidRPr="00167118">
        <w:rPr>
          <w:rFonts w:ascii="Arial" w:hAnsi="Arial" w:cs="Arial"/>
        </w:rPr>
        <w:t>Contract Quantity: 1</w:t>
      </w:r>
      <w:r w:rsidR="00BB7AD1" w:rsidRPr="00167118">
        <w:rPr>
          <w:rFonts w:ascii="Arial" w:hAnsi="Arial" w:cs="Arial"/>
        </w:rPr>
        <w:t>,0</w:t>
      </w:r>
      <w:r w:rsidRPr="00167118">
        <w:rPr>
          <w:rFonts w:ascii="Arial" w:hAnsi="Arial" w:cs="Arial"/>
        </w:rPr>
        <w:t xml:space="preserve">00,000 – </w:t>
      </w:r>
      <w:r w:rsidR="00BB7AD1" w:rsidRPr="00167118">
        <w:rPr>
          <w:rFonts w:ascii="Arial" w:hAnsi="Arial" w:cs="Arial"/>
        </w:rPr>
        <w:t>4,0</w:t>
      </w:r>
      <w:r w:rsidRPr="00167118">
        <w:rPr>
          <w:rFonts w:ascii="Arial" w:hAnsi="Arial" w:cs="Arial"/>
        </w:rPr>
        <w:t>00,000 BBL</w:t>
      </w:r>
      <w:r w:rsidR="00BB7AD1" w:rsidRPr="00167118">
        <w:rPr>
          <w:rFonts w:ascii="Arial" w:hAnsi="Arial" w:cs="Arial"/>
        </w:rPr>
        <w:t>s</w:t>
      </w:r>
      <w:r w:rsidRPr="00167118">
        <w:rPr>
          <w:rFonts w:ascii="Arial" w:hAnsi="Arial" w:cs="Arial"/>
        </w:rPr>
        <w:t xml:space="preserve"> per month</w:t>
      </w:r>
    </w:p>
    <w:p w14:paraId="550812C3" w14:textId="28387F6C" w:rsidR="002A57A5" w:rsidRPr="00167118" w:rsidRDefault="002A57A5" w:rsidP="002A57A5">
      <w:pPr>
        <w:spacing w:after="0"/>
        <w:ind w:left="-360"/>
        <w:rPr>
          <w:rFonts w:ascii="Arial" w:hAnsi="Arial" w:cs="Arial"/>
        </w:rPr>
      </w:pPr>
      <w:r w:rsidRPr="00167118">
        <w:rPr>
          <w:rFonts w:ascii="Arial" w:hAnsi="Arial" w:cs="Arial"/>
        </w:rPr>
        <w:t xml:space="preserve">Pricing (CIF): Gross USD </w:t>
      </w:r>
      <w:r w:rsidR="00BB7AD1" w:rsidRPr="00167118">
        <w:rPr>
          <w:rFonts w:ascii="Arial" w:hAnsi="Arial" w:cs="Arial"/>
        </w:rPr>
        <w:t>6</w:t>
      </w:r>
      <w:r w:rsidRPr="00167118">
        <w:rPr>
          <w:rFonts w:ascii="Arial" w:hAnsi="Arial" w:cs="Arial"/>
        </w:rPr>
        <w:t xml:space="preserve">4 / Net USD </w:t>
      </w:r>
      <w:r w:rsidR="00BB7AD1" w:rsidRPr="00167118">
        <w:rPr>
          <w:rFonts w:ascii="Arial" w:hAnsi="Arial" w:cs="Arial"/>
        </w:rPr>
        <w:t>6</w:t>
      </w:r>
      <w:r w:rsidRPr="00167118">
        <w:rPr>
          <w:rFonts w:ascii="Arial" w:hAnsi="Arial" w:cs="Arial"/>
        </w:rPr>
        <w:t>0 per BBL</w:t>
      </w:r>
    </w:p>
    <w:p w14:paraId="31C49FFA" w14:textId="17EB9A51" w:rsidR="002A57A5" w:rsidRPr="00167118" w:rsidRDefault="002A57A5" w:rsidP="002A57A5">
      <w:pPr>
        <w:spacing w:after="0"/>
        <w:ind w:left="-360"/>
        <w:rPr>
          <w:rFonts w:ascii="Arial" w:hAnsi="Arial" w:cs="Arial"/>
        </w:rPr>
      </w:pPr>
      <w:r w:rsidRPr="00167118">
        <w:rPr>
          <w:rFonts w:ascii="Arial" w:hAnsi="Arial" w:cs="Arial"/>
        </w:rPr>
        <w:t xml:space="preserve">Pricing (FOB): Gross USD </w:t>
      </w:r>
      <w:r w:rsidR="00BB7AD1" w:rsidRPr="00167118">
        <w:rPr>
          <w:rFonts w:ascii="Arial" w:hAnsi="Arial" w:cs="Arial"/>
        </w:rPr>
        <w:t>6</w:t>
      </w:r>
      <w:r w:rsidRPr="00167118">
        <w:rPr>
          <w:rFonts w:ascii="Arial" w:hAnsi="Arial" w:cs="Arial"/>
        </w:rPr>
        <w:t xml:space="preserve">0 / Net USD </w:t>
      </w:r>
      <w:r w:rsidR="00BB7AD1" w:rsidRPr="00167118">
        <w:rPr>
          <w:rFonts w:ascii="Arial" w:hAnsi="Arial" w:cs="Arial"/>
        </w:rPr>
        <w:t>56</w:t>
      </w:r>
      <w:r w:rsidRPr="00167118">
        <w:rPr>
          <w:rFonts w:ascii="Arial" w:hAnsi="Arial" w:cs="Arial"/>
        </w:rPr>
        <w:t xml:space="preserve"> per BBL</w:t>
      </w:r>
    </w:p>
    <w:p w14:paraId="537F2A3B" w14:textId="77777777" w:rsidR="00FF02CA" w:rsidRDefault="002A57A5" w:rsidP="002A57A5">
      <w:pPr>
        <w:spacing w:after="0"/>
        <w:ind w:left="-360"/>
        <w:rPr>
          <w:rFonts w:ascii="Arial" w:hAnsi="Arial" w:cs="Arial"/>
        </w:rPr>
      </w:pPr>
      <w:r w:rsidRPr="00167118">
        <w:rPr>
          <w:rFonts w:ascii="Arial" w:hAnsi="Arial" w:cs="Arial"/>
        </w:rPr>
        <w:t xml:space="preserve">Total Commission: USD </w:t>
      </w:r>
      <w:r w:rsidR="00BB7AD1" w:rsidRPr="00167118">
        <w:rPr>
          <w:rFonts w:ascii="Arial" w:hAnsi="Arial" w:cs="Arial"/>
        </w:rPr>
        <w:t>4</w:t>
      </w:r>
      <w:r w:rsidRPr="00167118">
        <w:rPr>
          <w:rFonts w:ascii="Arial" w:hAnsi="Arial" w:cs="Arial"/>
        </w:rPr>
        <w:t xml:space="preserve"> per BBL </w:t>
      </w:r>
    </w:p>
    <w:p w14:paraId="5F3A0B31" w14:textId="71971069" w:rsidR="002A57A5" w:rsidRPr="00167118" w:rsidRDefault="00FF02CA" w:rsidP="002A57A5">
      <w:pPr>
        <w:spacing w:after="0"/>
        <w:ind w:left="-360"/>
        <w:rPr>
          <w:rFonts w:ascii="Arial" w:hAnsi="Arial" w:cs="Arial"/>
        </w:rPr>
      </w:pPr>
      <w:r>
        <w:rPr>
          <w:rFonts w:ascii="Arial" w:hAnsi="Arial" w:cs="Arial"/>
        </w:rPr>
        <w:t xml:space="preserve">Commission Structure: </w:t>
      </w:r>
      <w:r w:rsidR="002A57A5" w:rsidRPr="00167118">
        <w:rPr>
          <w:rFonts w:ascii="Arial" w:hAnsi="Arial" w:cs="Arial"/>
        </w:rPr>
        <w:t xml:space="preserve">USD </w:t>
      </w:r>
      <w:r w:rsidR="00BB7AD1" w:rsidRPr="00167118">
        <w:rPr>
          <w:rFonts w:ascii="Arial" w:hAnsi="Arial" w:cs="Arial"/>
        </w:rPr>
        <w:t>2</w:t>
      </w:r>
      <w:r w:rsidR="002A57A5" w:rsidRPr="00167118">
        <w:rPr>
          <w:rFonts w:ascii="Arial" w:hAnsi="Arial" w:cs="Arial"/>
        </w:rPr>
        <w:t xml:space="preserve"> on buyer side + USD </w:t>
      </w:r>
      <w:r w:rsidR="00BB7AD1" w:rsidRPr="00167118">
        <w:rPr>
          <w:rFonts w:ascii="Arial" w:hAnsi="Arial" w:cs="Arial"/>
        </w:rPr>
        <w:t>2</w:t>
      </w:r>
      <w:r w:rsidR="002A57A5" w:rsidRPr="00167118">
        <w:rPr>
          <w:rFonts w:ascii="Arial" w:hAnsi="Arial" w:cs="Arial"/>
        </w:rPr>
        <w:t xml:space="preserve"> on seller side</w:t>
      </w:r>
    </w:p>
    <w:p w14:paraId="5FCCF755" w14:textId="77777777" w:rsidR="00C110BD" w:rsidRPr="005E530E" w:rsidRDefault="00C110BD" w:rsidP="00C110BD">
      <w:pPr>
        <w:spacing w:before="240" w:after="0"/>
        <w:ind w:left="-360"/>
        <w:rPr>
          <w:rFonts w:ascii="Arial" w:hAnsi="Arial" w:cs="Arial"/>
          <w:color w:val="222A35" w:themeColor="text2" w:themeShade="80"/>
        </w:rPr>
      </w:pPr>
      <w:r w:rsidRPr="005E530E">
        <w:rPr>
          <w:rFonts w:ascii="Arial" w:hAnsi="Arial" w:cs="Arial"/>
          <w:b/>
          <w:bCs/>
          <w:color w:val="222A35" w:themeColor="text2" w:themeShade="80"/>
        </w:rPr>
        <w:lastRenderedPageBreak/>
        <w:t>BITUMEN OF ALL SPECIFICATIONS</w:t>
      </w:r>
    </w:p>
    <w:p w14:paraId="5221ECCE" w14:textId="097A71CE" w:rsidR="002A57A5" w:rsidRPr="00167118" w:rsidRDefault="002A57A5" w:rsidP="002A57A5">
      <w:pPr>
        <w:spacing w:after="0"/>
        <w:ind w:left="-360"/>
        <w:rPr>
          <w:rFonts w:ascii="Arial" w:hAnsi="Arial" w:cs="Arial"/>
        </w:rPr>
      </w:pPr>
      <w:r w:rsidRPr="00167118">
        <w:rPr>
          <w:rFonts w:ascii="Arial" w:hAnsi="Arial" w:cs="Arial"/>
        </w:rPr>
        <w:t>Spot (Liftable) Quantity: 50,000 MT</w:t>
      </w:r>
    </w:p>
    <w:p w14:paraId="7A868D06" w14:textId="0B3A3191" w:rsidR="002A57A5" w:rsidRPr="00167118" w:rsidRDefault="002A57A5" w:rsidP="002A57A5">
      <w:pPr>
        <w:spacing w:after="0"/>
        <w:ind w:left="-360"/>
        <w:rPr>
          <w:rFonts w:ascii="Arial" w:hAnsi="Arial" w:cs="Arial"/>
        </w:rPr>
      </w:pPr>
      <w:r w:rsidRPr="00167118">
        <w:rPr>
          <w:rFonts w:ascii="Arial" w:hAnsi="Arial" w:cs="Arial"/>
        </w:rPr>
        <w:t>Contract Quantity: 100,000 – 300,000 MT per month</w:t>
      </w:r>
    </w:p>
    <w:p w14:paraId="16DD187E" w14:textId="0F5E1D68" w:rsidR="002A57A5" w:rsidRPr="00167118" w:rsidRDefault="002A57A5" w:rsidP="002A57A5">
      <w:pPr>
        <w:spacing w:after="0"/>
        <w:ind w:left="-360"/>
        <w:rPr>
          <w:rFonts w:ascii="Arial" w:hAnsi="Arial" w:cs="Arial"/>
        </w:rPr>
      </w:pPr>
      <w:r w:rsidRPr="00167118">
        <w:rPr>
          <w:rFonts w:ascii="Arial" w:hAnsi="Arial" w:cs="Arial"/>
        </w:rPr>
        <w:t xml:space="preserve">Pricing (CIF): Gross USD </w:t>
      </w:r>
      <w:r w:rsidR="00962193" w:rsidRPr="00167118">
        <w:rPr>
          <w:rFonts w:ascii="Arial" w:hAnsi="Arial" w:cs="Arial"/>
        </w:rPr>
        <w:t>37</w:t>
      </w:r>
      <w:r w:rsidRPr="00167118">
        <w:rPr>
          <w:rFonts w:ascii="Arial" w:hAnsi="Arial" w:cs="Arial"/>
        </w:rPr>
        <w:t>0 / Net USD 3</w:t>
      </w:r>
      <w:r w:rsidR="00962193" w:rsidRPr="00167118">
        <w:rPr>
          <w:rFonts w:ascii="Arial" w:hAnsi="Arial" w:cs="Arial"/>
        </w:rPr>
        <w:t>6</w:t>
      </w:r>
      <w:r w:rsidRPr="00167118">
        <w:rPr>
          <w:rFonts w:ascii="Arial" w:hAnsi="Arial" w:cs="Arial"/>
        </w:rPr>
        <w:t>0 per MT</w:t>
      </w:r>
    </w:p>
    <w:p w14:paraId="3B01503F" w14:textId="76655E05" w:rsidR="002A57A5" w:rsidRPr="00167118" w:rsidRDefault="002A57A5" w:rsidP="002A57A5">
      <w:pPr>
        <w:spacing w:after="0"/>
        <w:ind w:left="-360"/>
        <w:rPr>
          <w:rFonts w:ascii="Arial" w:hAnsi="Arial" w:cs="Arial"/>
        </w:rPr>
      </w:pPr>
      <w:r w:rsidRPr="00167118">
        <w:rPr>
          <w:rFonts w:ascii="Arial" w:hAnsi="Arial" w:cs="Arial"/>
        </w:rPr>
        <w:t>Pricing (FOB): Gross USD 3</w:t>
      </w:r>
      <w:r w:rsidR="00962193" w:rsidRPr="00167118">
        <w:rPr>
          <w:rFonts w:ascii="Arial" w:hAnsi="Arial" w:cs="Arial"/>
        </w:rPr>
        <w:t>6</w:t>
      </w:r>
      <w:r w:rsidRPr="00167118">
        <w:rPr>
          <w:rFonts w:ascii="Arial" w:hAnsi="Arial" w:cs="Arial"/>
        </w:rPr>
        <w:t>0 / Net USD 3</w:t>
      </w:r>
      <w:r w:rsidR="00962193" w:rsidRPr="00167118">
        <w:rPr>
          <w:rFonts w:ascii="Arial" w:hAnsi="Arial" w:cs="Arial"/>
        </w:rPr>
        <w:t>5</w:t>
      </w:r>
      <w:r w:rsidRPr="00167118">
        <w:rPr>
          <w:rFonts w:ascii="Arial" w:hAnsi="Arial" w:cs="Arial"/>
        </w:rPr>
        <w:t>0 per MT</w:t>
      </w:r>
    </w:p>
    <w:p w14:paraId="6F4D8EF2" w14:textId="77777777" w:rsidR="00167118" w:rsidRDefault="002A57A5" w:rsidP="002A57A5">
      <w:pPr>
        <w:spacing w:after="0"/>
        <w:ind w:left="-360"/>
        <w:rPr>
          <w:rFonts w:ascii="Arial" w:hAnsi="Arial" w:cs="Arial"/>
        </w:rPr>
      </w:pPr>
      <w:r w:rsidRPr="00167118">
        <w:rPr>
          <w:rFonts w:ascii="Arial" w:hAnsi="Arial" w:cs="Arial"/>
        </w:rPr>
        <w:t xml:space="preserve">Total Commission: USD 10 per MT </w:t>
      </w:r>
    </w:p>
    <w:p w14:paraId="3C705CC0" w14:textId="6405DFDA" w:rsidR="002A57A5" w:rsidRPr="00167118" w:rsidRDefault="00167118" w:rsidP="002A57A5">
      <w:pPr>
        <w:spacing w:after="0"/>
        <w:ind w:left="-360"/>
        <w:rPr>
          <w:rFonts w:ascii="Arial" w:hAnsi="Arial" w:cs="Arial"/>
        </w:rPr>
      </w:pPr>
      <w:r>
        <w:rPr>
          <w:rFonts w:ascii="Arial" w:hAnsi="Arial" w:cs="Arial"/>
        </w:rPr>
        <w:t xml:space="preserve">Commission Structure: </w:t>
      </w:r>
      <w:r w:rsidR="002A57A5" w:rsidRPr="00167118">
        <w:rPr>
          <w:rFonts w:ascii="Arial" w:hAnsi="Arial" w:cs="Arial"/>
        </w:rPr>
        <w:t>USD 5 on buyer side + USD 5 on seller side</w:t>
      </w:r>
    </w:p>
    <w:p w14:paraId="2BF2FC84" w14:textId="7B7D732A" w:rsidR="00C110BD" w:rsidRPr="005E530E" w:rsidRDefault="00C817EE" w:rsidP="00C110BD">
      <w:pPr>
        <w:spacing w:before="240" w:after="0"/>
        <w:ind w:left="-360"/>
        <w:rPr>
          <w:rFonts w:ascii="Arial" w:hAnsi="Arial" w:cs="Arial"/>
          <w:b/>
          <w:bCs/>
          <w:color w:val="222A35" w:themeColor="text2" w:themeShade="80"/>
        </w:rPr>
      </w:pPr>
      <w:r w:rsidRPr="005E530E">
        <w:rPr>
          <w:rFonts w:ascii="Arial" w:hAnsi="Arial" w:cs="Arial"/>
          <w:b/>
          <w:bCs/>
          <w:color w:val="222A35" w:themeColor="text2" w:themeShade="80"/>
        </w:rPr>
        <w:t xml:space="preserve">HIGH SPEED DIESEL - </w:t>
      </w:r>
      <w:r w:rsidR="00C110BD" w:rsidRPr="005E530E">
        <w:rPr>
          <w:rFonts w:ascii="Arial" w:hAnsi="Arial" w:cs="Arial"/>
          <w:b/>
          <w:bCs/>
          <w:color w:val="222A35" w:themeColor="text2" w:themeShade="80"/>
        </w:rPr>
        <w:t>AGO</w:t>
      </w:r>
      <w:r w:rsidRPr="005E530E">
        <w:rPr>
          <w:rFonts w:ascii="Arial" w:hAnsi="Arial" w:cs="Arial"/>
          <w:b/>
          <w:bCs/>
          <w:color w:val="222A35" w:themeColor="text2" w:themeShade="80"/>
        </w:rPr>
        <w:t xml:space="preserve"> (AUTOMOTIVE GAS OIL)</w:t>
      </w:r>
    </w:p>
    <w:p w14:paraId="149917CD" w14:textId="0C44C53E" w:rsidR="002A57A5" w:rsidRPr="00167118" w:rsidRDefault="002A57A5" w:rsidP="002A57A5">
      <w:pPr>
        <w:spacing w:after="0"/>
        <w:ind w:left="-360"/>
        <w:rPr>
          <w:rFonts w:ascii="Arial" w:hAnsi="Arial" w:cs="Arial"/>
        </w:rPr>
      </w:pPr>
      <w:r w:rsidRPr="00167118">
        <w:rPr>
          <w:rFonts w:ascii="Arial" w:hAnsi="Arial" w:cs="Arial"/>
        </w:rPr>
        <w:t>Spot (Liftable) Quantity: 50,000 MT</w:t>
      </w:r>
    </w:p>
    <w:p w14:paraId="5032D7CE" w14:textId="64ADFF83" w:rsidR="002A57A5" w:rsidRPr="00167118" w:rsidRDefault="002A57A5" w:rsidP="002A57A5">
      <w:pPr>
        <w:spacing w:after="0"/>
        <w:ind w:left="-360"/>
        <w:rPr>
          <w:rFonts w:ascii="Arial" w:hAnsi="Arial" w:cs="Arial"/>
        </w:rPr>
      </w:pPr>
      <w:r w:rsidRPr="00167118">
        <w:rPr>
          <w:rFonts w:ascii="Arial" w:hAnsi="Arial" w:cs="Arial"/>
        </w:rPr>
        <w:t>Contract Quantity: 100,000 – 300,000 MT per month</w:t>
      </w:r>
    </w:p>
    <w:p w14:paraId="498DECDA" w14:textId="476154B1" w:rsidR="002A57A5" w:rsidRPr="00167118" w:rsidRDefault="002A57A5" w:rsidP="002A57A5">
      <w:pPr>
        <w:spacing w:after="0"/>
        <w:ind w:left="-360"/>
        <w:rPr>
          <w:rFonts w:ascii="Arial" w:hAnsi="Arial" w:cs="Arial"/>
        </w:rPr>
      </w:pPr>
      <w:r w:rsidRPr="00167118">
        <w:rPr>
          <w:rFonts w:ascii="Arial" w:hAnsi="Arial" w:cs="Arial"/>
        </w:rPr>
        <w:t>Pricing (CIF): Gross USD 390 / Net USD 380 per MT</w:t>
      </w:r>
    </w:p>
    <w:p w14:paraId="64C43A10" w14:textId="21A8CA5F" w:rsidR="002A57A5" w:rsidRPr="00167118" w:rsidRDefault="002A57A5" w:rsidP="002A57A5">
      <w:pPr>
        <w:spacing w:after="0"/>
        <w:ind w:left="-360"/>
        <w:rPr>
          <w:rFonts w:ascii="Arial" w:hAnsi="Arial" w:cs="Arial"/>
        </w:rPr>
      </w:pPr>
      <w:r w:rsidRPr="00167118">
        <w:rPr>
          <w:rFonts w:ascii="Arial" w:hAnsi="Arial" w:cs="Arial"/>
        </w:rPr>
        <w:t>Pricing (FOB): Gross USD 380 / Net USD 370 per MT</w:t>
      </w:r>
    </w:p>
    <w:p w14:paraId="131296DA" w14:textId="77777777" w:rsidR="00167118" w:rsidRDefault="002A57A5" w:rsidP="00167118">
      <w:pPr>
        <w:spacing w:after="0"/>
        <w:ind w:left="-360"/>
        <w:rPr>
          <w:rFonts w:ascii="Arial" w:hAnsi="Arial" w:cs="Arial"/>
        </w:rPr>
      </w:pPr>
      <w:r w:rsidRPr="00167118">
        <w:rPr>
          <w:rFonts w:ascii="Arial" w:hAnsi="Arial" w:cs="Arial"/>
        </w:rPr>
        <w:t xml:space="preserve">Total Commission: USD 10 per MT </w:t>
      </w:r>
    </w:p>
    <w:p w14:paraId="5ACA9197" w14:textId="53B4BB1A" w:rsidR="002127E2" w:rsidRPr="00167118" w:rsidRDefault="00167118" w:rsidP="00167118">
      <w:pPr>
        <w:spacing w:after="0"/>
        <w:ind w:left="-360"/>
        <w:rPr>
          <w:rFonts w:ascii="Arial" w:hAnsi="Arial" w:cs="Arial"/>
        </w:rPr>
      </w:pPr>
      <w:r>
        <w:rPr>
          <w:rFonts w:ascii="Arial" w:hAnsi="Arial" w:cs="Arial"/>
        </w:rPr>
        <w:t xml:space="preserve">Commission Structure: </w:t>
      </w:r>
      <w:r w:rsidR="002A57A5" w:rsidRPr="00167118">
        <w:rPr>
          <w:rFonts w:ascii="Arial" w:hAnsi="Arial" w:cs="Arial"/>
        </w:rPr>
        <w:t>USD 5 on buyer side + USD 5 on seller side</w:t>
      </w:r>
    </w:p>
    <w:p w14:paraId="721116AA" w14:textId="4DD0B55D" w:rsidR="00C110BD" w:rsidRPr="005E530E" w:rsidRDefault="00C110BD" w:rsidP="00C110BD">
      <w:pPr>
        <w:spacing w:before="240" w:after="0"/>
        <w:ind w:left="-360"/>
        <w:rPr>
          <w:rFonts w:ascii="Arial" w:hAnsi="Arial" w:cs="Arial"/>
          <w:b/>
          <w:bCs/>
          <w:color w:val="222A35" w:themeColor="text2" w:themeShade="80"/>
        </w:rPr>
      </w:pPr>
      <w:r w:rsidRPr="005E530E">
        <w:rPr>
          <w:rFonts w:ascii="Arial" w:hAnsi="Arial" w:cs="Arial"/>
          <w:b/>
          <w:bCs/>
          <w:color w:val="222A35" w:themeColor="text2" w:themeShade="80"/>
        </w:rPr>
        <w:t>DIESEL FUEL EN590 10PPM</w:t>
      </w:r>
    </w:p>
    <w:p w14:paraId="2A80F259" w14:textId="320A61C6" w:rsidR="00AE6021" w:rsidRPr="00167118" w:rsidRDefault="00AE6021" w:rsidP="00AE6021">
      <w:pPr>
        <w:spacing w:after="0"/>
        <w:ind w:left="-360"/>
        <w:rPr>
          <w:rFonts w:ascii="Arial" w:hAnsi="Arial" w:cs="Arial"/>
        </w:rPr>
      </w:pPr>
      <w:bookmarkStart w:id="1" w:name="_Hlk207540212"/>
      <w:r w:rsidRPr="00167118">
        <w:rPr>
          <w:rFonts w:ascii="Arial" w:hAnsi="Arial" w:cs="Arial"/>
        </w:rPr>
        <w:t xml:space="preserve">Spot (Liftable) Quantity: </w:t>
      </w:r>
      <w:r w:rsidR="002A57A5" w:rsidRPr="00167118">
        <w:rPr>
          <w:rFonts w:ascii="Arial" w:hAnsi="Arial" w:cs="Arial"/>
        </w:rPr>
        <w:t>50</w:t>
      </w:r>
      <w:r w:rsidRPr="00167118">
        <w:rPr>
          <w:rFonts w:ascii="Arial" w:hAnsi="Arial" w:cs="Arial"/>
        </w:rPr>
        <w:t>,000 MT</w:t>
      </w:r>
    </w:p>
    <w:p w14:paraId="2FDE15AD" w14:textId="1658F7DE" w:rsidR="00AE6021" w:rsidRPr="00167118" w:rsidRDefault="00AE6021" w:rsidP="00AE6021">
      <w:pPr>
        <w:spacing w:after="0"/>
        <w:ind w:left="-360"/>
        <w:rPr>
          <w:rFonts w:ascii="Arial" w:hAnsi="Arial" w:cs="Arial"/>
        </w:rPr>
      </w:pPr>
      <w:r w:rsidRPr="00167118">
        <w:rPr>
          <w:rFonts w:ascii="Arial" w:hAnsi="Arial" w:cs="Arial"/>
        </w:rPr>
        <w:t xml:space="preserve">Contract Quantity: 100,000 – </w:t>
      </w:r>
      <w:r w:rsidR="002A57A5" w:rsidRPr="00167118">
        <w:rPr>
          <w:rFonts w:ascii="Arial" w:hAnsi="Arial" w:cs="Arial"/>
        </w:rPr>
        <w:t>3</w:t>
      </w:r>
      <w:r w:rsidRPr="00167118">
        <w:rPr>
          <w:rFonts w:ascii="Arial" w:hAnsi="Arial" w:cs="Arial"/>
        </w:rPr>
        <w:t>00,000 MT per month</w:t>
      </w:r>
    </w:p>
    <w:p w14:paraId="75F2636A" w14:textId="657C8733" w:rsidR="00AE6021" w:rsidRPr="00167118" w:rsidRDefault="00AE6021" w:rsidP="00AE6021">
      <w:pPr>
        <w:spacing w:after="0"/>
        <w:ind w:left="-360"/>
        <w:rPr>
          <w:rFonts w:ascii="Arial" w:hAnsi="Arial" w:cs="Arial"/>
        </w:rPr>
      </w:pPr>
      <w:r w:rsidRPr="00167118">
        <w:rPr>
          <w:rFonts w:ascii="Arial" w:hAnsi="Arial" w:cs="Arial"/>
        </w:rPr>
        <w:t>Pricing (CIF): Gross USD 440 / Net USD 430 per MT</w:t>
      </w:r>
    </w:p>
    <w:p w14:paraId="6EDCC3FA" w14:textId="3134E696" w:rsidR="00AE6021" w:rsidRPr="00167118" w:rsidRDefault="00AE6021" w:rsidP="00AE6021">
      <w:pPr>
        <w:spacing w:after="0"/>
        <w:ind w:left="-360"/>
        <w:rPr>
          <w:rFonts w:ascii="Arial" w:hAnsi="Arial" w:cs="Arial"/>
        </w:rPr>
      </w:pPr>
      <w:r w:rsidRPr="00167118">
        <w:rPr>
          <w:rFonts w:ascii="Arial" w:hAnsi="Arial" w:cs="Arial"/>
        </w:rPr>
        <w:t>Pricing (FOB): Gross USD 430 / Net USD 420 per MT</w:t>
      </w:r>
    </w:p>
    <w:p w14:paraId="5C22CA2D" w14:textId="77777777" w:rsidR="00167118" w:rsidRDefault="00AE6021" w:rsidP="00AE6021">
      <w:pPr>
        <w:spacing w:after="0"/>
        <w:ind w:left="-360"/>
        <w:rPr>
          <w:rFonts w:ascii="Arial" w:hAnsi="Arial" w:cs="Arial"/>
        </w:rPr>
      </w:pPr>
      <w:r w:rsidRPr="00167118">
        <w:rPr>
          <w:rFonts w:ascii="Arial" w:hAnsi="Arial" w:cs="Arial"/>
        </w:rPr>
        <w:t xml:space="preserve">Total Commission: USD 10 per MT </w:t>
      </w:r>
    </w:p>
    <w:p w14:paraId="2657525F" w14:textId="1682719F" w:rsidR="00AE6021" w:rsidRPr="00167118" w:rsidRDefault="00167118" w:rsidP="00AE6021">
      <w:pPr>
        <w:spacing w:after="0"/>
        <w:ind w:left="-360"/>
        <w:rPr>
          <w:rFonts w:ascii="Arial" w:hAnsi="Arial" w:cs="Arial"/>
        </w:rPr>
      </w:pPr>
      <w:r>
        <w:rPr>
          <w:rFonts w:ascii="Arial" w:hAnsi="Arial" w:cs="Arial"/>
        </w:rPr>
        <w:t xml:space="preserve">Commission Structure: </w:t>
      </w:r>
      <w:r w:rsidR="00AE6021" w:rsidRPr="00167118">
        <w:rPr>
          <w:rFonts w:ascii="Arial" w:hAnsi="Arial" w:cs="Arial"/>
        </w:rPr>
        <w:t>USD 5 on buyer side + USD 5 on seller side</w:t>
      </w:r>
    </w:p>
    <w:p w14:paraId="4F98F62B" w14:textId="77777777" w:rsidR="00C110BD" w:rsidRPr="005E530E" w:rsidRDefault="00C110BD" w:rsidP="00C110BD">
      <w:pPr>
        <w:spacing w:before="240" w:after="0"/>
        <w:ind w:left="-360"/>
        <w:rPr>
          <w:rFonts w:ascii="Arial" w:hAnsi="Arial" w:cs="Arial"/>
          <w:b/>
          <w:bCs/>
          <w:color w:val="222A35" w:themeColor="text2" w:themeShade="80"/>
        </w:rPr>
      </w:pPr>
      <w:r w:rsidRPr="005E530E">
        <w:rPr>
          <w:rFonts w:ascii="Arial" w:hAnsi="Arial" w:cs="Arial"/>
          <w:b/>
          <w:bCs/>
          <w:color w:val="222A35" w:themeColor="text2" w:themeShade="80"/>
        </w:rPr>
        <w:t xml:space="preserve">DIESEL FUEL </w:t>
      </w:r>
      <w:bookmarkEnd w:id="1"/>
      <w:r w:rsidRPr="005E530E">
        <w:rPr>
          <w:rFonts w:ascii="Arial" w:hAnsi="Arial" w:cs="Arial"/>
          <w:b/>
          <w:bCs/>
          <w:color w:val="222A35" w:themeColor="text2" w:themeShade="80"/>
        </w:rPr>
        <w:t>EN590 50PPM</w:t>
      </w:r>
    </w:p>
    <w:p w14:paraId="2F00BF25" w14:textId="61BCC209" w:rsidR="00AE6021" w:rsidRPr="00167118" w:rsidRDefault="00AE6021" w:rsidP="00AE6021">
      <w:pPr>
        <w:spacing w:after="0"/>
        <w:ind w:left="-360"/>
        <w:rPr>
          <w:rFonts w:ascii="Arial" w:hAnsi="Arial" w:cs="Arial"/>
        </w:rPr>
      </w:pPr>
      <w:bookmarkStart w:id="2" w:name="_Hlk207036983"/>
      <w:r w:rsidRPr="00167118">
        <w:rPr>
          <w:rFonts w:ascii="Arial" w:hAnsi="Arial" w:cs="Arial"/>
        </w:rPr>
        <w:t xml:space="preserve">Spot (Liftable) Quantity: </w:t>
      </w:r>
      <w:r w:rsidR="002A57A5" w:rsidRPr="00167118">
        <w:rPr>
          <w:rFonts w:ascii="Arial" w:hAnsi="Arial" w:cs="Arial"/>
        </w:rPr>
        <w:t>5</w:t>
      </w:r>
      <w:r w:rsidRPr="00167118">
        <w:rPr>
          <w:rFonts w:ascii="Arial" w:hAnsi="Arial" w:cs="Arial"/>
        </w:rPr>
        <w:t>0,000 MT</w:t>
      </w:r>
    </w:p>
    <w:p w14:paraId="4AB1AE6E" w14:textId="3AAAA7E4" w:rsidR="00AE6021" w:rsidRPr="00167118" w:rsidRDefault="00AE6021" w:rsidP="00AE6021">
      <w:pPr>
        <w:spacing w:after="0"/>
        <w:ind w:left="-360"/>
        <w:rPr>
          <w:rFonts w:ascii="Arial" w:hAnsi="Arial" w:cs="Arial"/>
        </w:rPr>
      </w:pPr>
      <w:r w:rsidRPr="00167118">
        <w:rPr>
          <w:rFonts w:ascii="Arial" w:hAnsi="Arial" w:cs="Arial"/>
        </w:rPr>
        <w:t xml:space="preserve">Contract Quantity: 100,000 – </w:t>
      </w:r>
      <w:r w:rsidR="002A57A5" w:rsidRPr="00167118">
        <w:rPr>
          <w:rFonts w:ascii="Arial" w:hAnsi="Arial" w:cs="Arial"/>
        </w:rPr>
        <w:t>3</w:t>
      </w:r>
      <w:r w:rsidRPr="00167118">
        <w:rPr>
          <w:rFonts w:ascii="Arial" w:hAnsi="Arial" w:cs="Arial"/>
        </w:rPr>
        <w:t>00,000 MT per month</w:t>
      </w:r>
    </w:p>
    <w:p w14:paraId="1D7D9073" w14:textId="041F92BA" w:rsidR="00AE6021" w:rsidRPr="00167118" w:rsidRDefault="00AE6021" w:rsidP="00AE6021">
      <w:pPr>
        <w:spacing w:after="0"/>
        <w:ind w:left="-360"/>
        <w:rPr>
          <w:rFonts w:ascii="Arial" w:hAnsi="Arial" w:cs="Arial"/>
        </w:rPr>
      </w:pPr>
      <w:r w:rsidRPr="00167118">
        <w:rPr>
          <w:rFonts w:ascii="Arial" w:hAnsi="Arial" w:cs="Arial"/>
        </w:rPr>
        <w:t>Pricing (CIF): Gross USD 410 / Net USD 400 per MT</w:t>
      </w:r>
    </w:p>
    <w:p w14:paraId="751B4120" w14:textId="5A1A705C" w:rsidR="00AE6021" w:rsidRPr="00167118" w:rsidRDefault="00AE6021" w:rsidP="00AE6021">
      <w:pPr>
        <w:spacing w:after="0"/>
        <w:ind w:left="-360"/>
        <w:rPr>
          <w:rFonts w:ascii="Arial" w:hAnsi="Arial" w:cs="Arial"/>
        </w:rPr>
      </w:pPr>
      <w:r w:rsidRPr="00167118">
        <w:rPr>
          <w:rFonts w:ascii="Arial" w:hAnsi="Arial" w:cs="Arial"/>
        </w:rPr>
        <w:t>Pricing (FOB): Gross USD 400 / Net USD 390 per MT</w:t>
      </w:r>
    </w:p>
    <w:p w14:paraId="77C21258" w14:textId="77777777" w:rsidR="00167118" w:rsidRDefault="00AE6021" w:rsidP="002127E2">
      <w:pPr>
        <w:spacing w:after="0"/>
        <w:ind w:left="-360"/>
        <w:rPr>
          <w:rFonts w:ascii="Arial" w:hAnsi="Arial" w:cs="Arial"/>
        </w:rPr>
      </w:pPr>
      <w:r w:rsidRPr="00167118">
        <w:rPr>
          <w:rFonts w:ascii="Arial" w:hAnsi="Arial" w:cs="Arial"/>
        </w:rPr>
        <w:t xml:space="preserve">Total Commission: USD 10 per MT </w:t>
      </w:r>
    </w:p>
    <w:p w14:paraId="6BFD9575" w14:textId="36E67DE3" w:rsidR="00FF02CA" w:rsidRPr="00AF019B" w:rsidRDefault="00167118" w:rsidP="00AF019B">
      <w:pPr>
        <w:spacing w:after="0"/>
        <w:ind w:left="-360"/>
        <w:rPr>
          <w:rFonts w:ascii="Arial" w:hAnsi="Arial" w:cs="Arial"/>
        </w:rPr>
      </w:pPr>
      <w:r>
        <w:rPr>
          <w:rFonts w:ascii="Arial" w:hAnsi="Arial" w:cs="Arial"/>
        </w:rPr>
        <w:t xml:space="preserve">Commission Structure: </w:t>
      </w:r>
      <w:r w:rsidR="00AE6021" w:rsidRPr="00167118">
        <w:rPr>
          <w:rFonts w:ascii="Arial" w:hAnsi="Arial" w:cs="Arial"/>
        </w:rPr>
        <w:t>USD 5 on buyer side + USD 5 on seller side</w:t>
      </w:r>
    </w:p>
    <w:p w14:paraId="2CDFFF1A" w14:textId="73284C21" w:rsidR="00C817EE" w:rsidRPr="005E530E" w:rsidRDefault="00C817EE" w:rsidP="002A57A5">
      <w:pPr>
        <w:spacing w:before="240" w:after="0"/>
        <w:ind w:left="-360"/>
        <w:rPr>
          <w:rFonts w:ascii="Arial" w:hAnsi="Arial" w:cs="Arial"/>
          <w:color w:val="222A35" w:themeColor="text2" w:themeShade="80"/>
        </w:rPr>
      </w:pPr>
      <w:r w:rsidRPr="005E530E">
        <w:rPr>
          <w:rFonts w:ascii="Arial" w:hAnsi="Arial" w:cs="Arial"/>
          <w:b/>
          <w:color w:val="222A35" w:themeColor="text2" w:themeShade="80"/>
        </w:rPr>
        <w:t>DIESEL FUEL ULSD (ULTRA LOW SULPHUR DIESEL)</w:t>
      </w:r>
      <w:r w:rsidRPr="005E530E">
        <w:rPr>
          <w:rFonts w:ascii="Arial" w:hAnsi="Arial" w:cs="Arial"/>
          <w:color w:val="222A35" w:themeColor="text2" w:themeShade="80"/>
        </w:rPr>
        <w:t xml:space="preserve"> </w:t>
      </w:r>
      <w:r w:rsidR="008B1A10" w:rsidRPr="005E530E">
        <w:rPr>
          <w:rFonts w:ascii="Arial" w:hAnsi="Arial" w:cs="Arial"/>
          <w:color w:val="222A35" w:themeColor="text2" w:themeShade="80"/>
        </w:rPr>
        <w:t xml:space="preserve"> </w:t>
      </w:r>
    </w:p>
    <w:p w14:paraId="368A17AC" w14:textId="31951FF2" w:rsidR="00AE6021" w:rsidRPr="00167118" w:rsidRDefault="00AE6021" w:rsidP="00AE6021">
      <w:pPr>
        <w:spacing w:after="0"/>
        <w:ind w:left="-360"/>
        <w:rPr>
          <w:rFonts w:ascii="Arial" w:hAnsi="Arial" w:cs="Arial"/>
        </w:rPr>
      </w:pPr>
      <w:r w:rsidRPr="00167118">
        <w:rPr>
          <w:rFonts w:ascii="Arial" w:hAnsi="Arial" w:cs="Arial"/>
        </w:rPr>
        <w:t xml:space="preserve">Spot (Liftable) Quantity: </w:t>
      </w:r>
      <w:r w:rsidR="002A57A5" w:rsidRPr="00167118">
        <w:rPr>
          <w:rFonts w:ascii="Arial" w:hAnsi="Arial" w:cs="Arial"/>
        </w:rPr>
        <w:t>5</w:t>
      </w:r>
      <w:r w:rsidRPr="00167118">
        <w:rPr>
          <w:rFonts w:ascii="Arial" w:hAnsi="Arial" w:cs="Arial"/>
        </w:rPr>
        <w:t>0,000 MT</w:t>
      </w:r>
    </w:p>
    <w:p w14:paraId="6ABAE19F" w14:textId="01E645AD" w:rsidR="00AE6021" w:rsidRPr="00167118" w:rsidRDefault="00AE6021" w:rsidP="00AE6021">
      <w:pPr>
        <w:spacing w:after="0"/>
        <w:ind w:left="-360"/>
        <w:rPr>
          <w:rFonts w:ascii="Arial" w:hAnsi="Arial" w:cs="Arial"/>
        </w:rPr>
      </w:pPr>
      <w:r w:rsidRPr="00167118">
        <w:rPr>
          <w:rFonts w:ascii="Arial" w:hAnsi="Arial" w:cs="Arial"/>
        </w:rPr>
        <w:t xml:space="preserve">Contract Quantity: 100,000 – </w:t>
      </w:r>
      <w:r w:rsidR="002A57A5" w:rsidRPr="00167118">
        <w:rPr>
          <w:rFonts w:ascii="Arial" w:hAnsi="Arial" w:cs="Arial"/>
        </w:rPr>
        <w:t>3</w:t>
      </w:r>
      <w:r w:rsidRPr="00167118">
        <w:rPr>
          <w:rFonts w:ascii="Arial" w:hAnsi="Arial" w:cs="Arial"/>
        </w:rPr>
        <w:t>00,000 MT per month</w:t>
      </w:r>
    </w:p>
    <w:p w14:paraId="1E6E7D2F" w14:textId="720CDC0B" w:rsidR="00AE6021" w:rsidRPr="00167118" w:rsidRDefault="00696410" w:rsidP="00AE6021">
      <w:pPr>
        <w:spacing w:after="0"/>
        <w:ind w:left="-360"/>
        <w:rPr>
          <w:rFonts w:ascii="Arial" w:hAnsi="Arial" w:cs="Arial"/>
        </w:rPr>
      </w:pPr>
      <w:r>
        <w:rPr>
          <w:rFonts w:ascii="Arial" w:hAnsi="Arial" w:cs="Arial"/>
        </w:rPr>
        <w:t>Pricing (CIF): Gross USD 440 / Net USD 430</w:t>
      </w:r>
      <w:r w:rsidR="00AE6021" w:rsidRPr="00167118">
        <w:rPr>
          <w:rFonts w:ascii="Arial" w:hAnsi="Arial" w:cs="Arial"/>
        </w:rPr>
        <w:t xml:space="preserve"> per MT</w:t>
      </w:r>
    </w:p>
    <w:p w14:paraId="0FC5478C" w14:textId="072A066F" w:rsidR="00AE6021" w:rsidRPr="00167118" w:rsidRDefault="00696410" w:rsidP="00AE6021">
      <w:pPr>
        <w:spacing w:after="0"/>
        <w:ind w:left="-360"/>
        <w:rPr>
          <w:rFonts w:ascii="Arial" w:hAnsi="Arial" w:cs="Arial"/>
        </w:rPr>
      </w:pPr>
      <w:r>
        <w:rPr>
          <w:rFonts w:ascii="Arial" w:hAnsi="Arial" w:cs="Arial"/>
        </w:rPr>
        <w:t>Pricing (FOB): Gross USD 430 / Net USD 420</w:t>
      </w:r>
      <w:r w:rsidR="00AE6021" w:rsidRPr="00167118">
        <w:rPr>
          <w:rFonts w:ascii="Arial" w:hAnsi="Arial" w:cs="Arial"/>
        </w:rPr>
        <w:t xml:space="preserve"> per MT</w:t>
      </w:r>
    </w:p>
    <w:p w14:paraId="5BCF1B33" w14:textId="77777777" w:rsidR="00167118" w:rsidRDefault="00AE6021" w:rsidP="00AE6021">
      <w:pPr>
        <w:spacing w:after="0"/>
        <w:ind w:left="-360"/>
        <w:rPr>
          <w:rFonts w:ascii="Arial" w:hAnsi="Arial" w:cs="Arial"/>
        </w:rPr>
      </w:pPr>
      <w:r w:rsidRPr="00167118">
        <w:rPr>
          <w:rFonts w:ascii="Arial" w:hAnsi="Arial" w:cs="Arial"/>
        </w:rPr>
        <w:t xml:space="preserve">Total Commission: USD 10 per MT </w:t>
      </w:r>
    </w:p>
    <w:p w14:paraId="1E5686AD" w14:textId="20136692" w:rsidR="00AE6021" w:rsidRPr="00167118" w:rsidRDefault="00167118" w:rsidP="00AE6021">
      <w:pPr>
        <w:spacing w:after="0"/>
        <w:ind w:left="-360"/>
        <w:rPr>
          <w:rFonts w:ascii="Arial" w:hAnsi="Arial" w:cs="Arial"/>
        </w:rPr>
      </w:pPr>
      <w:r>
        <w:rPr>
          <w:rFonts w:ascii="Arial" w:hAnsi="Arial" w:cs="Arial"/>
        </w:rPr>
        <w:t xml:space="preserve">Commission Structure: </w:t>
      </w:r>
      <w:r w:rsidR="00AE6021" w:rsidRPr="00167118">
        <w:rPr>
          <w:rFonts w:ascii="Arial" w:hAnsi="Arial" w:cs="Arial"/>
        </w:rPr>
        <w:t>USD 5 on buyer side + USD 5 on seller side</w:t>
      </w:r>
    </w:p>
    <w:p w14:paraId="7E573336" w14:textId="1DA80883" w:rsidR="00A66D01" w:rsidRPr="00FF02CA" w:rsidRDefault="00FF02CA" w:rsidP="00A66D01">
      <w:pPr>
        <w:spacing w:before="240" w:after="0"/>
        <w:ind w:left="-360"/>
        <w:rPr>
          <w:rFonts w:ascii="Arial" w:hAnsi="Arial" w:cs="Arial"/>
          <w:b/>
          <w:bCs/>
          <w:color w:val="0070C0"/>
        </w:rPr>
      </w:pPr>
      <w:r w:rsidRPr="005E530E">
        <w:rPr>
          <w:rFonts w:ascii="Arial" w:hAnsi="Arial" w:cs="Arial"/>
          <w:b/>
          <w:bCs/>
          <w:color w:val="222A35" w:themeColor="text2" w:themeShade="80"/>
        </w:rPr>
        <w:t>DIESEL FUEL VIRGIN FUEL OIL (D6)</w:t>
      </w:r>
    </w:p>
    <w:p w14:paraId="72549CCB" w14:textId="093B3E63" w:rsidR="00A66D01" w:rsidRPr="00167118" w:rsidRDefault="003825F9" w:rsidP="00A66D01">
      <w:pPr>
        <w:spacing w:after="0"/>
        <w:ind w:left="-360"/>
        <w:rPr>
          <w:rFonts w:ascii="Arial" w:hAnsi="Arial" w:cs="Arial"/>
        </w:rPr>
      </w:pPr>
      <w:r w:rsidRPr="00167118">
        <w:rPr>
          <w:rFonts w:ascii="Arial" w:hAnsi="Arial" w:cs="Arial"/>
        </w:rPr>
        <w:t>Spot (</w:t>
      </w:r>
      <w:r w:rsidR="00A66D01" w:rsidRPr="00167118">
        <w:rPr>
          <w:rFonts w:ascii="Arial" w:hAnsi="Arial" w:cs="Arial"/>
        </w:rPr>
        <w:t>Liftable</w:t>
      </w:r>
      <w:r w:rsidRPr="00167118">
        <w:rPr>
          <w:rFonts w:ascii="Arial" w:hAnsi="Arial" w:cs="Arial"/>
        </w:rPr>
        <w:t>)</w:t>
      </w:r>
      <w:r w:rsidR="00A66D01" w:rsidRPr="00167118">
        <w:rPr>
          <w:rFonts w:ascii="Arial" w:hAnsi="Arial" w:cs="Arial"/>
        </w:rPr>
        <w:t xml:space="preserve"> Quantity: 100,000,000 US gallons</w:t>
      </w:r>
    </w:p>
    <w:p w14:paraId="33101374" w14:textId="4E457841" w:rsidR="00A66D01" w:rsidRPr="00167118" w:rsidRDefault="00A66D01" w:rsidP="00A66D01">
      <w:pPr>
        <w:spacing w:after="0"/>
        <w:ind w:left="-360"/>
        <w:rPr>
          <w:rFonts w:ascii="Arial" w:hAnsi="Arial" w:cs="Arial"/>
        </w:rPr>
      </w:pPr>
      <w:r w:rsidRPr="00167118">
        <w:rPr>
          <w:rFonts w:ascii="Arial" w:hAnsi="Arial" w:cs="Arial"/>
        </w:rPr>
        <w:lastRenderedPageBreak/>
        <w:t>Contract Quantity: 100,000,000 – 500,000,000 gallons per month</w:t>
      </w:r>
    </w:p>
    <w:p w14:paraId="0AC71ECA" w14:textId="600B5304" w:rsidR="00A66D01" w:rsidRPr="00167118" w:rsidRDefault="00A66D01" w:rsidP="00A66D01">
      <w:pPr>
        <w:spacing w:after="0"/>
        <w:ind w:left="-360"/>
        <w:rPr>
          <w:rFonts w:ascii="Arial" w:hAnsi="Arial" w:cs="Arial"/>
        </w:rPr>
      </w:pPr>
      <w:r w:rsidRPr="00167118">
        <w:rPr>
          <w:rFonts w:ascii="Arial" w:hAnsi="Arial" w:cs="Arial"/>
        </w:rPr>
        <w:t>Pricing (CIF): Gross USD 0.98 / Net USD 0.94 per gallon</w:t>
      </w:r>
    </w:p>
    <w:p w14:paraId="13F4D01A" w14:textId="3415E4E3" w:rsidR="00A66D01" w:rsidRPr="00167118" w:rsidRDefault="00A66D01" w:rsidP="00A66D01">
      <w:pPr>
        <w:spacing w:after="0"/>
        <w:ind w:left="-360"/>
        <w:rPr>
          <w:rFonts w:ascii="Arial" w:hAnsi="Arial" w:cs="Arial"/>
        </w:rPr>
      </w:pPr>
      <w:r w:rsidRPr="00167118">
        <w:rPr>
          <w:rFonts w:ascii="Arial" w:hAnsi="Arial" w:cs="Arial"/>
        </w:rPr>
        <w:t>Pricing (FOB): Gross USD 0.96 / Net USD 0.90 per gallon</w:t>
      </w:r>
    </w:p>
    <w:p w14:paraId="02760AF5" w14:textId="77777777" w:rsidR="00167118" w:rsidRDefault="003825F9" w:rsidP="00A66D01">
      <w:pPr>
        <w:spacing w:after="0"/>
        <w:ind w:left="-360"/>
        <w:rPr>
          <w:rFonts w:ascii="Arial" w:hAnsi="Arial" w:cs="Arial"/>
        </w:rPr>
      </w:pPr>
      <w:r w:rsidRPr="00167118">
        <w:rPr>
          <w:rFonts w:ascii="Arial" w:hAnsi="Arial" w:cs="Arial"/>
        </w:rPr>
        <w:t xml:space="preserve">Total </w:t>
      </w:r>
      <w:r w:rsidR="00A66D01" w:rsidRPr="00167118">
        <w:rPr>
          <w:rFonts w:ascii="Arial" w:hAnsi="Arial" w:cs="Arial"/>
        </w:rPr>
        <w:t xml:space="preserve">Commission: USD 0.020 per gallon </w:t>
      </w:r>
    </w:p>
    <w:p w14:paraId="31E02912" w14:textId="0A5E6B50" w:rsidR="00A66D01" w:rsidRPr="00167118" w:rsidRDefault="00167118" w:rsidP="00A66D01">
      <w:pPr>
        <w:spacing w:after="0"/>
        <w:ind w:left="-360"/>
        <w:rPr>
          <w:rFonts w:ascii="Arial" w:hAnsi="Arial" w:cs="Arial"/>
        </w:rPr>
      </w:pPr>
      <w:r>
        <w:rPr>
          <w:rFonts w:ascii="Arial" w:hAnsi="Arial" w:cs="Arial"/>
        </w:rPr>
        <w:t xml:space="preserve">Commission Structure: </w:t>
      </w:r>
      <w:r w:rsidR="00A66D01" w:rsidRPr="00167118">
        <w:rPr>
          <w:rFonts w:ascii="Arial" w:hAnsi="Arial" w:cs="Arial"/>
        </w:rPr>
        <w:t>USD 0.010 on buyer side + USD 0.010 on seller side</w:t>
      </w:r>
    </w:p>
    <w:p w14:paraId="67EC7CA5" w14:textId="4009C5F8" w:rsidR="006B1853" w:rsidRPr="005E530E" w:rsidRDefault="006B1853" w:rsidP="006B1853">
      <w:pPr>
        <w:spacing w:before="240" w:after="0"/>
        <w:ind w:left="-360"/>
        <w:rPr>
          <w:rFonts w:ascii="Arial" w:hAnsi="Arial" w:cs="Arial"/>
          <w:color w:val="222A35" w:themeColor="text2" w:themeShade="80"/>
        </w:rPr>
      </w:pPr>
      <w:r w:rsidRPr="005E530E">
        <w:rPr>
          <w:rFonts w:ascii="Arial" w:hAnsi="Arial" w:cs="Arial"/>
          <w:b/>
          <w:bCs/>
          <w:color w:val="222A35" w:themeColor="text2" w:themeShade="80"/>
        </w:rPr>
        <w:t xml:space="preserve">FERTILIZER </w:t>
      </w:r>
      <w:r w:rsidR="006F41A2" w:rsidRPr="005E530E">
        <w:rPr>
          <w:rFonts w:ascii="Arial" w:hAnsi="Arial" w:cs="Arial"/>
          <w:b/>
          <w:bCs/>
          <w:color w:val="222A35" w:themeColor="text2" w:themeShade="80"/>
        </w:rPr>
        <w:t>(DI-AMMONIUM PHOSPHATE (DAP)</w:t>
      </w:r>
    </w:p>
    <w:p w14:paraId="7676B428" w14:textId="351025C9" w:rsidR="006B1853" w:rsidRPr="00167118" w:rsidRDefault="006B1853" w:rsidP="006B1853">
      <w:pPr>
        <w:spacing w:after="0"/>
        <w:ind w:left="-360"/>
        <w:rPr>
          <w:rFonts w:ascii="Arial" w:hAnsi="Arial" w:cs="Arial"/>
        </w:rPr>
      </w:pPr>
      <w:r w:rsidRPr="00167118">
        <w:rPr>
          <w:rFonts w:ascii="Arial" w:hAnsi="Arial" w:cs="Arial"/>
        </w:rPr>
        <w:t>Spot (Liftable) Quantity: 30,000 MT</w:t>
      </w:r>
    </w:p>
    <w:p w14:paraId="42EA6A27" w14:textId="3AF267B1" w:rsidR="006B1853" w:rsidRPr="00167118" w:rsidRDefault="006B1853" w:rsidP="006B1853">
      <w:pPr>
        <w:spacing w:after="0"/>
        <w:ind w:left="-360"/>
        <w:rPr>
          <w:rFonts w:ascii="Arial" w:hAnsi="Arial" w:cs="Arial"/>
        </w:rPr>
      </w:pPr>
      <w:r w:rsidRPr="00167118">
        <w:rPr>
          <w:rFonts w:ascii="Arial" w:hAnsi="Arial" w:cs="Arial"/>
        </w:rPr>
        <w:t>Contract Quantity: 50,000 – 100,000 MT per month</w:t>
      </w:r>
    </w:p>
    <w:p w14:paraId="35F72B51" w14:textId="5760CE3B" w:rsidR="006B1853" w:rsidRPr="00167118" w:rsidRDefault="006B1853" w:rsidP="006B1853">
      <w:pPr>
        <w:spacing w:after="0"/>
        <w:ind w:left="-360"/>
        <w:rPr>
          <w:rFonts w:ascii="Arial" w:hAnsi="Arial" w:cs="Arial"/>
        </w:rPr>
      </w:pPr>
      <w:r w:rsidRPr="00167118">
        <w:rPr>
          <w:rFonts w:ascii="Arial" w:hAnsi="Arial" w:cs="Arial"/>
        </w:rPr>
        <w:t xml:space="preserve">Pricing (CIF): Gross USD </w:t>
      </w:r>
      <w:r w:rsidR="006F41A2" w:rsidRPr="00167118">
        <w:rPr>
          <w:rFonts w:ascii="Arial" w:hAnsi="Arial" w:cs="Arial"/>
        </w:rPr>
        <w:t>48</w:t>
      </w:r>
      <w:r w:rsidRPr="00167118">
        <w:rPr>
          <w:rFonts w:ascii="Arial" w:hAnsi="Arial" w:cs="Arial"/>
        </w:rPr>
        <w:t xml:space="preserve">0 / Net USD </w:t>
      </w:r>
      <w:r w:rsidR="006F41A2" w:rsidRPr="00167118">
        <w:rPr>
          <w:rFonts w:ascii="Arial" w:hAnsi="Arial" w:cs="Arial"/>
        </w:rPr>
        <w:t>47</w:t>
      </w:r>
      <w:r w:rsidRPr="00167118">
        <w:rPr>
          <w:rFonts w:ascii="Arial" w:hAnsi="Arial" w:cs="Arial"/>
        </w:rPr>
        <w:t>0 per MT</w:t>
      </w:r>
    </w:p>
    <w:p w14:paraId="66459166" w14:textId="255DEEBC" w:rsidR="006B1853" w:rsidRPr="00167118" w:rsidRDefault="006B1853" w:rsidP="006B1853">
      <w:pPr>
        <w:spacing w:after="0"/>
        <w:ind w:left="-360"/>
        <w:rPr>
          <w:rFonts w:ascii="Arial" w:hAnsi="Arial" w:cs="Arial"/>
        </w:rPr>
      </w:pPr>
      <w:r w:rsidRPr="00167118">
        <w:rPr>
          <w:rFonts w:ascii="Arial" w:hAnsi="Arial" w:cs="Arial"/>
        </w:rPr>
        <w:t xml:space="preserve">Pricing (FOB): Gross USD </w:t>
      </w:r>
      <w:r w:rsidR="006F41A2" w:rsidRPr="00167118">
        <w:rPr>
          <w:rFonts w:ascii="Arial" w:hAnsi="Arial" w:cs="Arial"/>
        </w:rPr>
        <w:t>47</w:t>
      </w:r>
      <w:r w:rsidRPr="00167118">
        <w:rPr>
          <w:rFonts w:ascii="Arial" w:hAnsi="Arial" w:cs="Arial"/>
        </w:rPr>
        <w:t xml:space="preserve">0 / Net USD </w:t>
      </w:r>
      <w:r w:rsidR="006F41A2" w:rsidRPr="00167118">
        <w:rPr>
          <w:rFonts w:ascii="Arial" w:hAnsi="Arial" w:cs="Arial"/>
        </w:rPr>
        <w:t>46</w:t>
      </w:r>
      <w:r w:rsidRPr="00167118">
        <w:rPr>
          <w:rFonts w:ascii="Arial" w:hAnsi="Arial" w:cs="Arial"/>
        </w:rPr>
        <w:t>0 per MT</w:t>
      </w:r>
    </w:p>
    <w:p w14:paraId="47878E2C" w14:textId="77777777" w:rsidR="00FF02CA" w:rsidRDefault="006B1853" w:rsidP="006B1853">
      <w:pPr>
        <w:spacing w:after="0"/>
        <w:ind w:left="-360"/>
        <w:rPr>
          <w:rFonts w:ascii="Arial" w:hAnsi="Arial" w:cs="Arial"/>
        </w:rPr>
      </w:pPr>
      <w:r w:rsidRPr="00167118">
        <w:rPr>
          <w:rFonts w:ascii="Arial" w:hAnsi="Arial" w:cs="Arial"/>
        </w:rPr>
        <w:t xml:space="preserve">Total Commission: USD 10 per MT </w:t>
      </w:r>
    </w:p>
    <w:p w14:paraId="15E7E121" w14:textId="0224A864" w:rsidR="006B1853" w:rsidRPr="00167118" w:rsidRDefault="00FF02CA" w:rsidP="006B1853">
      <w:pPr>
        <w:spacing w:after="0"/>
        <w:ind w:left="-360"/>
        <w:rPr>
          <w:rFonts w:ascii="Arial" w:hAnsi="Arial" w:cs="Arial"/>
        </w:rPr>
      </w:pPr>
      <w:r>
        <w:rPr>
          <w:rFonts w:ascii="Arial" w:hAnsi="Arial" w:cs="Arial"/>
        </w:rPr>
        <w:t xml:space="preserve">Commission Structure: </w:t>
      </w:r>
      <w:r w:rsidR="006B1853" w:rsidRPr="00167118">
        <w:rPr>
          <w:rFonts w:ascii="Arial" w:hAnsi="Arial" w:cs="Arial"/>
        </w:rPr>
        <w:t>USD 5 on buyer side + USD 5 on seller side</w:t>
      </w:r>
    </w:p>
    <w:p w14:paraId="419EACD6" w14:textId="77777777" w:rsidR="006F41A2" w:rsidRPr="005E530E" w:rsidRDefault="006F41A2" w:rsidP="006F41A2">
      <w:pPr>
        <w:spacing w:before="240" w:after="0"/>
        <w:ind w:left="-360"/>
        <w:rPr>
          <w:rFonts w:ascii="Arial" w:hAnsi="Arial" w:cs="Arial"/>
          <w:color w:val="222A35" w:themeColor="text2" w:themeShade="80"/>
        </w:rPr>
      </w:pPr>
      <w:r w:rsidRPr="005E530E">
        <w:rPr>
          <w:rFonts w:ascii="Arial" w:hAnsi="Arial" w:cs="Arial"/>
          <w:b/>
          <w:bCs/>
          <w:color w:val="222A35" w:themeColor="text2" w:themeShade="80"/>
        </w:rPr>
        <w:t>FERTILIZER (UREA N46)</w:t>
      </w:r>
    </w:p>
    <w:p w14:paraId="7F596674" w14:textId="77777777" w:rsidR="006F41A2" w:rsidRPr="00167118" w:rsidRDefault="006F41A2" w:rsidP="006F41A2">
      <w:pPr>
        <w:spacing w:after="0"/>
        <w:ind w:left="-360"/>
        <w:rPr>
          <w:rFonts w:ascii="Arial" w:hAnsi="Arial" w:cs="Arial"/>
        </w:rPr>
      </w:pPr>
      <w:r w:rsidRPr="00167118">
        <w:rPr>
          <w:rFonts w:ascii="Arial" w:hAnsi="Arial" w:cs="Arial"/>
        </w:rPr>
        <w:t>Spot (Liftable) Quantity: 30,000 MT</w:t>
      </w:r>
    </w:p>
    <w:p w14:paraId="23BC72BE" w14:textId="77777777" w:rsidR="006F41A2" w:rsidRPr="00167118" w:rsidRDefault="006F41A2" w:rsidP="006F41A2">
      <w:pPr>
        <w:spacing w:after="0"/>
        <w:ind w:left="-360"/>
        <w:rPr>
          <w:rFonts w:ascii="Arial" w:hAnsi="Arial" w:cs="Arial"/>
        </w:rPr>
      </w:pPr>
      <w:r w:rsidRPr="00167118">
        <w:rPr>
          <w:rFonts w:ascii="Arial" w:hAnsi="Arial" w:cs="Arial"/>
        </w:rPr>
        <w:t>Contract Quantity: 50,000 – 100,000 MT per month</w:t>
      </w:r>
    </w:p>
    <w:p w14:paraId="0F8AAD95" w14:textId="77777777" w:rsidR="006F41A2" w:rsidRPr="00167118" w:rsidRDefault="006F41A2" w:rsidP="006F41A2">
      <w:pPr>
        <w:spacing w:after="0"/>
        <w:ind w:left="-360"/>
        <w:rPr>
          <w:rFonts w:ascii="Arial" w:hAnsi="Arial" w:cs="Arial"/>
        </w:rPr>
      </w:pPr>
      <w:r w:rsidRPr="00167118">
        <w:rPr>
          <w:rFonts w:ascii="Arial" w:hAnsi="Arial" w:cs="Arial"/>
        </w:rPr>
        <w:t>Pricing (CIF): Gross USD 360 / Net USD 350 per MT</w:t>
      </w:r>
    </w:p>
    <w:p w14:paraId="5631D657" w14:textId="77777777" w:rsidR="006F41A2" w:rsidRPr="00167118" w:rsidRDefault="006F41A2" w:rsidP="006F41A2">
      <w:pPr>
        <w:spacing w:after="0"/>
        <w:ind w:left="-360"/>
        <w:rPr>
          <w:rFonts w:ascii="Arial" w:hAnsi="Arial" w:cs="Arial"/>
        </w:rPr>
      </w:pPr>
      <w:r w:rsidRPr="00167118">
        <w:rPr>
          <w:rFonts w:ascii="Arial" w:hAnsi="Arial" w:cs="Arial"/>
        </w:rPr>
        <w:t>Pricing (FOB): Gross USD 350 / Net USD 340 per MT</w:t>
      </w:r>
    </w:p>
    <w:p w14:paraId="2531B5B2" w14:textId="77777777" w:rsidR="00FF02CA" w:rsidRDefault="006F41A2" w:rsidP="00167118">
      <w:pPr>
        <w:spacing w:after="0"/>
        <w:ind w:left="-360"/>
        <w:rPr>
          <w:rFonts w:ascii="Arial" w:hAnsi="Arial" w:cs="Arial"/>
        </w:rPr>
      </w:pPr>
      <w:r w:rsidRPr="00167118">
        <w:rPr>
          <w:rFonts w:ascii="Arial" w:hAnsi="Arial" w:cs="Arial"/>
        </w:rPr>
        <w:t xml:space="preserve">Total Commission: USD 10 per MT </w:t>
      </w:r>
    </w:p>
    <w:p w14:paraId="49E418A4" w14:textId="460568AF" w:rsidR="002127E2" w:rsidRPr="00167118" w:rsidRDefault="00FF02CA" w:rsidP="00167118">
      <w:pPr>
        <w:spacing w:after="0"/>
        <w:ind w:left="-360"/>
        <w:rPr>
          <w:rFonts w:ascii="Arial" w:hAnsi="Arial" w:cs="Arial"/>
        </w:rPr>
      </w:pPr>
      <w:r>
        <w:rPr>
          <w:rFonts w:ascii="Arial" w:hAnsi="Arial" w:cs="Arial"/>
        </w:rPr>
        <w:t xml:space="preserve">Commission Structure: </w:t>
      </w:r>
      <w:r w:rsidR="006F41A2" w:rsidRPr="00167118">
        <w:rPr>
          <w:rFonts w:ascii="Arial" w:hAnsi="Arial" w:cs="Arial"/>
        </w:rPr>
        <w:t>USD 5 on buyer side + USD 5 on seller side</w:t>
      </w:r>
    </w:p>
    <w:p w14:paraId="7131E4F4" w14:textId="77777777" w:rsidR="00B3324C" w:rsidRPr="00FF02CA" w:rsidRDefault="00B3324C" w:rsidP="00167118">
      <w:pPr>
        <w:spacing w:before="240" w:after="0"/>
        <w:ind w:left="-360"/>
        <w:rPr>
          <w:rFonts w:ascii="Arial" w:hAnsi="Arial" w:cs="Arial"/>
          <w:b/>
          <w:bCs/>
          <w:color w:val="0070C0"/>
        </w:rPr>
      </w:pPr>
      <w:r w:rsidRPr="005E530E">
        <w:rPr>
          <w:rFonts w:ascii="Arial" w:hAnsi="Arial" w:cs="Arial"/>
          <w:b/>
          <w:bCs/>
          <w:color w:val="222A35" w:themeColor="text2" w:themeShade="80"/>
        </w:rPr>
        <w:t>GASOLINE 95 OCTANES (ULSG)</w:t>
      </w:r>
    </w:p>
    <w:p w14:paraId="22295077" w14:textId="77777777" w:rsidR="00B3324C" w:rsidRPr="00167118" w:rsidRDefault="00B3324C" w:rsidP="00B3324C">
      <w:pPr>
        <w:spacing w:after="0"/>
        <w:ind w:left="-360"/>
        <w:rPr>
          <w:rFonts w:ascii="Arial" w:hAnsi="Arial" w:cs="Arial"/>
        </w:rPr>
      </w:pPr>
      <w:r w:rsidRPr="00167118">
        <w:rPr>
          <w:rFonts w:ascii="Arial" w:hAnsi="Arial" w:cs="Arial"/>
        </w:rPr>
        <w:t>Spot (Liftable) Quantity: 100,000,000 MT</w:t>
      </w:r>
    </w:p>
    <w:p w14:paraId="2600A765" w14:textId="77777777" w:rsidR="00B3324C" w:rsidRPr="00167118" w:rsidRDefault="00B3324C" w:rsidP="00B3324C">
      <w:pPr>
        <w:spacing w:after="0"/>
        <w:ind w:left="-360"/>
        <w:rPr>
          <w:rFonts w:ascii="Arial" w:hAnsi="Arial" w:cs="Arial"/>
        </w:rPr>
      </w:pPr>
      <w:r w:rsidRPr="00167118">
        <w:rPr>
          <w:rFonts w:ascii="Arial" w:hAnsi="Arial" w:cs="Arial"/>
        </w:rPr>
        <w:t>Contract Quantity: 100,000,000 – 500,000,000 MT per month</w:t>
      </w:r>
    </w:p>
    <w:p w14:paraId="02229015" w14:textId="0EC300D3" w:rsidR="00B3324C" w:rsidRPr="00167118" w:rsidRDefault="00B3324C" w:rsidP="00B3324C">
      <w:pPr>
        <w:spacing w:after="0"/>
        <w:ind w:left="-360"/>
        <w:rPr>
          <w:rFonts w:ascii="Arial" w:hAnsi="Arial" w:cs="Arial"/>
        </w:rPr>
      </w:pPr>
      <w:r w:rsidRPr="00167118">
        <w:rPr>
          <w:rFonts w:ascii="Arial" w:hAnsi="Arial" w:cs="Arial"/>
        </w:rPr>
        <w:t>Pricing (CIF): Gross USD 340 / Net USD 330 per MT</w:t>
      </w:r>
    </w:p>
    <w:p w14:paraId="02FE2690" w14:textId="1E0B24B3" w:rsidR="00B3324C" w:rsidRPr="00167118" w:rsidRDefault="00B3324C" w:rsidP="00B3324C">
      <w:pPr>
        <w:spacing w:after="0"/>
        <w:ind w:left="-360"/>
        <w:rPr>
          <w:rFonts w:ascii="Arial" w:hAnsi="Arial" w:cs="Arial"/>
        </w:rPr>
      </w:pPr>
      <w:r w:rsidRPr="00167118">
        <w:rPr>
          <w:rFonts w:ascii="Arial" w:hAnsi="Arial" w:cs="Arial"/>
        </w:rPr>
        <w:t>Pricing (FOB): Gross USD 330 / Net USD 320 per MT</w:t>
      </w:r>
    </w:p>
    <w:p w14:paraId="1D1768DB" w14:textId="77777777" w:rsidR="00FF02CA" w:rsidRDefault="00B3324C" w:rsidP="00B3324C">
      <w:pPr>
        <w:spacing w:after="0"/>
        <w:ind w:left="-360"/>
        <w:rPr>
          <w:rFonts w:ascii="Arial" w:hAnsi="Arial" w:cs="Arial"/>
        </w:rPr>
      </w:pPr>
      <w:r w:rsidRPr="00167118">
        <w:rPr>
          <w:rFonts w:ascii="Arial" w:hAnsi="Arial" w:cs="Arial"/>
        </w:rPr>
        <w:t xml:space="preserve">Total Commission: USD 10 per MT </w:t>
      </w:r>
    </w:p>
    <w:p w14:paraId="40DB689F" w14:textId="780A4F90" w:rsidR="00B3324C" w:rsidRPr="00167118" w:rsidRDefault="00FF02CA" w:rsidP="00B3324C">
      <w:pPr>
        <w:spacing w:after="0"/>
        <w:ind w:left="-360"/>
        <w:rPr>
          <w:rFonts w:ascii="Arial" w:hAnsi="Arial" w:cs="Arial"/>
        </w:rPr>
      </w:pPr>
      <w:r>
        <w:rPr>
          <w:rFonts w:ascii="Arial" w:hAnsi="Arial" w:cs="Arial"/>
        </w:rPr>
        <w:t xml:space="preserve">Commission Structure: </w:t>
      </w:r>
      <w:r w:rsidR="00B3324C" w:rsidRPr="00167118">
        <w:rPr>
          <w:rFonts w:ascii="Arial" w:hAnsi="Arial" w:cs="Arial"/>
        </w:rPr>
        <w:t>USD 5 on buyer side + USD 5 on seller side</w:t>
      </w:r>
    </w:p>
    <w:p w14:paraId="6355E985" w14:textId="6C52D5A7" w:rsidR="00962193" w:rsidRPr="005E530E" w:rsidRDefault="00962193" w:rsidP="00962193">
      <w:pPr>
        <w:spacing w:before="240" w:after="0"/>
        <w:ind w:left="-360"/>
        <w:rPr>
          <w:rFonts w:ascii="Arial" w:hAnsi="Arial" w:cs="Arial"/>
          <w:color w:val="222A35" w:themeColor="text2" w:themeShade="80"/>
        </w:rPr>
      </w:pPr>
      <w:r w:rsidRPr="005E530E">
        <w:rPr>
          <w:rFonts w:ascii="Arial" w:hAnsi="Arial" w:cs="Arial"/>
          <w:b/>
          <w:bCs/>
          <w:color w:val="222A35" w:themeColor="text2" w:themeShade="80"/>
        </w:rPr>
        <w:t>LIGHT CIRCLE OIL (LCO)</w:t>
      </w:r>
    </w:p>
    <w:p w14:paraId="71EC82CF" w14:textId="77777777" w:rsidR="00962193" w:rsidRPr="00167118" w:rsidRDefault="00962193" w:rsidP="00962193">
      <w:pPr>
        <w:spacing w:after="0"/>
        <w:ind w:left="-360"/>
        <w:rPr>
          <w:rFonts w:ascii="Arial" w:hAnsi="Arial" w:cs="Arial"/>
        </w:rPr>
      </w:pPr>
      <w:r w:rsidRPr="00167118">
        <w:rPr>
          <w:rFonts w:ascii="Arial" w:hAnsi="Arial" w:cs="Arial"/>
        </w:rPr>
        <w:t>Spot (Liftable) Quantity: 50,000 MT</w:t>
      </w:r>
    </w:p>
    <w:p w14:paraId="196323D5" w14:textId="77777777" w:rsidR="00962193" w:rsidRPr="00167118" w:rsidRDefault="00962193" w:rsidP="00962193">
      <w:pPr>
        <w:spacing w:after="0"/>
        <w:ind w:left="-360"/>
        <w:rPr>
          <w:rFonts w:ascii="Arial" w:hAnsi="Arial" w:cs="Arial"/>
        </w:rPr>
      </w:pPr>
      <w:r w:rsidRPr="00167118">
        <w:rPr>
          <w:rFonts w:ascii="Arial" w:hAnsi="Arial" w:cs="Arial"/>
        </w:rPr>
        <w:t>Contract Quantity: 100,000 – 300,000 MT per month</w:t>
      </w:r>
    </w:p>
    <w:p w14:paraId="0B6253C3" w14:textId="77777777" w:rsidR="00962193" w:rsidRPr="00167118" w:rsidRDefault="00962193" w:rsidP="00962193">
      <w:pPr>
        <w:spacing w:after="0"/>
        <w:ind w:left="-360"/>
        <w:rPr>
          <w:rFonts w:ascii="Arial" w:hAnsi="Arial" w:cs="Arial"/>
        </w:rPr>
      </w:pPr>
      <w:r w:rsidRPr="00167118">
        <w:rPr>
          <w:rFonts w:ascii="Arial" w:hAnsi="Arial" w:cs="Arial"/>
        </w:rPr>
        <w:t>Pricing (CIF): Gross USD 370 / Net USD 360 per MT</w:t>
      </w:r>
    </w:p>
    <w:p w14:paraId="563407DA" w14:textId="77777777" w:rsidR="00962193" w:rsidRPr="00167118" w:rsidRDefault="00962193" w:rsidP="00962193">
      <w:pPr>
        <w:spacing w:after="0"/>
        <w:ind w:left="-360"/>
        <w:rPr>
          <w:rFonts w:ascii="Arial" w:hAnsi="Arial" w:cs="Arial"/>
        </w:rPr>
      </w:pPr>
      <w:r w:rsidRPr="00167118">
        <w:rPr>
          <w:rFonts w:ascii="Arial" w:hAnsi="Arial" w:cs="Arial"/>
        </w:rPr>
        <w:t>Pricing (FOB): Gross USD 360 / Net USD 350 per MT</w:t>
      </w:r>
    </w:p>
    <w:p w14:paraId="6A2A4A3A" w14:textId="77777777" w:rsidR="00FF02CA" w:rsidRDefault="00962193" w:rsidP="00962193">
      <w:pPr>
        <w:spacing w:after="0"/>
        <w:ind w:left="-360"/>
        <w:rPr>
          <w:rFonts w:ascii="Arial" w:hAnsi="Arial" w:cs="Arial"/>
        </w:rPr>
      </w:pPr>
      <w:r w:rsidRPr="00167118">
        <w:rPr>
          <w:rFonts w:ascii="Arial" w:hAnsi="Arial" w:cs="Arial"/>
        </w:rPr>
        <w:t xml:space="preserve">Total Commission: USD 10 per MT </w:t>
      </w:r>
    </w:p>
    <w:p w14:paraId="251E0FE3" w14:textId="73797D15" w:rsidR="00962193" w:rsidRPr="00167118" w:rsidRDefault="00FF02CA" w:rsidP="00962193">
      <w:pPr>
        <w:spacing w:after="0"/>
        <w:ind w:left="-360"/>
        <w:rPr>
          <w:rFonts w:ascii="Arial" w:hAnsi="Arial" w:cs="Arial"/>
        </w:rPr>
      </w:pPr>
      <w:r>
        <w:rPr>
          <w:rFonts w:ascii="Arial" w:hAnsi="Arial" w:cs="Arial"/>
        </w:rPr>
        <w:t xml:space="preserve">Commission Structure: </w:t>
      </w:r>
      <w:r w:rsidR="00962193" w:rsidRPr="00167118">
        <w:rPr>
          <w:rFonts w:ascii="Arial" w:hAnsi="Arial" w:cs="Arial"/>
        </w:rPr>
        <w:t>USD 5 on buyer side + USD 5 on seller side</w:t>
      </w:r>
    </w:p>
    <w:p w14:paraId="33944744" w14:textId="4C016747" w:rsidR="00962193" w:rsidRPr="005E530E" w:rsidRDefault="00962193" w:rsidP="00962193">
      <w:pPr>
        <w:spacing w:before="240" w:after="0"/>
        <w:ind w:left="-360"/>
        <w:rPr>
          <w:rFonts w:ascii="Arial" w:hAnsi="Arial" w:cs="Arial"/>
          <w:color w:val="222A35" w:themeColor="text2" w:themeShade="80"/>
        </w:rPr>
      </w:pPr>
      <w:r w:rsidRPr="005E530E">
        <w:rPr>
          <w:rFonts w:ascii="Arial" w:hAnsi="Arial" w:cs="Arial"/>
          <w:b/>
          <w:bCs/>
          <w:color w:val="222A35" w:themeColor="text2" w:themeShade="80"/>
        </w:rPr>
        <w:t>LIQIFIED NATURAL GAS (LNG)</w:t>
      </w:r>
    </w:p>
    <w:p w14:paraId="5A7EBED6" w14:textId="77777777" w:rsidR="00962193" w:rsidRPr="00167118" w:rsidRDefault="00962193" w:rsidP="00962193">
      <w:pPr>
        <w:spacing w:after="0"/>
        <w:ind w:left="-360"/>
        <w:rPr>
          <w:rFonts w:ascii="Arial" w:hAnsi="Arial" w:cs="Arial"/>
        </w:rPr>
      </w:pPr>
      <w:r w:rsidRPr="00167118">
        <w:rPr>
          <w:rFonts w:ascii="Arial" w:hAnsi="Arial" w:cs="Arial"/>
        </w:rPr>
        <w:t>Spot (Liftable) Quantity: 50,000 MT</w:t>
      </w:r>
    </w:p>
    <w:p w14:paraId="4B6C0E5A" w14:textId="6DE90B78" w:rsidR="00962193" w:rsidRPr="00167118" w:rsidRDefault="00962193" w:rsidP="00962193">
      <w:pPr>
        <w:spacing w:after="0"/>
        <w:ind w:left="-360"/>
        <w:rPr>
          <w:rFonts w:ascii="Arial" w:hAnsi="Arial" w:cs="Arial"/>
        </w:rPr>
      </w:pPr>
      <w:r w:rsidRPr="00167118">
        <w:rPr>
          <w:rFonts w:ascii="Arial" w:hAnsi="Arial" w:cs="Arial"/>
        </w:rPr>
        <w:t xml:space="preserve">Contract Quantity: 100,000 – </w:t>
      </w:r>
      <w:r w:rsidR="005C6EB5" w:rsidRPr="00167118">
        <w:rPr>
          <w:rFonts w:ascii="Arial" w:hAnsi="Arial" w:cs="Arial"/>
        </w:rPr>
        <w:t>2</w:t>
      </w:r>
      <w:r w:rsidRPr="00167118">
        <w:rPr>
          <w:rFonts w:ascii="Arial" w:hAnsi="Arial" w:cs="Arial"/>
        </w:rPr>
        <w:t>00,000 MT per month</w:t>
      </w:r>
    </w:p>
    <w:p w14:paraId="0B6F8125" w14:textId="7EA75747" w:rsidR="00962193" w:rsidRPr="00167118" w:rsidRDefault="00962193" w:rsidP="00962193">
      <w:pPr>
        <w:spacing w:after="0"/>
        <w:ind w:left="-360"/>
        <w:rPr>
          <w:rFonts w:ascii="Arial" w:hAnsi="Arial" w:cs="Arial"/>
        </w:rPr>
      </w:pPr>
      <w:r w:rsidRPr="00167118">
        <w:rPr>
          <w:rFonts w:ascii="Arial" w:hAnsi="Arial" w:cs="Arial"/>
        </w:rPr>
        <w:t>Pricing (CIF): Gross USD 390 / Net USD 380 per MT</w:t>
      </w:r>
    </w:p>
    <w:p w14:paraId="4FBA11E0" w14:textId="1D971547" w:rsidR="00962193" w:rsidRPr="00167118" w:rsidRDefault="00962193" w:rsidP="00962193">
      <w:pPr>
        <w:spacing w:after="0"/>
        <w:ind w:left="-360"/>
        <w:rPr>
          <w:rFonts w:ascii="Arial" w:hAnsi="Arial" w:cs="Arial"/>
        </w:rPr>
      </w:pPr>
      <w:r w:rsidRPr="00167118">
        <w:rPr>
          <w:rFonts w:ascii="Arial" w:hAnsi="Arial" w:cs="Arial"/>
        </w:rPr>
        <w:lastRenderedPageBreak/>
        <w:t>Pricing (FOB): Gross USD 380 / Net USD 370 per MT</w:t>
      </w:r>
    </w:p>
    <w:p w14:paraId="10B126CB" w14:textId="77777777" w:rsidR="00FF02CA" w:rsidRDefault="00962193" w:rsidP="00962193">
      <w:pPr>
        <w:spacing w:after="0"/>
        <w:ind w:left="-360"/>
        <w:rPr>
          <w:rFonts w:ascii="Arial" w:hAnsi="Arial" w:cs="Arial"/>
        </w:rPr>
      </w:pPr>
      <w:r w:rsidRPr="00167118">
        <w:rPr>
          <w:rFonts w:ascii="Arial" w:hAnsi="Arial" w:cs="Arial"/>
        </w:rPr>
        <w:t xml:space="preserve">Total Commission: USD 10 per MT </w:t>
      </w:r>
    </w:p>
    <w:p w14:paraId="304CA960" w14:textId="2197D1B0" w:rsidR="00962193" w:rsidRPr="00167118" w:rsidRDefault="00FF02CA" w:rsidP="00962193">
      <w:pPr>
        <w:spacing w:after="0"/>
        <w:ind w:left="-360"/>
        <w:rPr>
          <w:rFonts w:ascii="Arial" w:hAnsi="Arial" w:cs="Arial"/>
        </w:rPr>
      </w:pPr>
      <w:r>
        <w:rPr>
          <w:rFonts w:ascii="Arial" w:hAnsi="Arial" w:cs="Arial"/>
        </w:rPr>
        <w:t xml:space="preserve">Commission Structure: </w:t>
      </w:r>
      <w:r w:rsidR="00962193" w:rsidRPr="00167118">
        <w:rPr>
          <w:rFonts w:ascii="Arial" w:hAnsi="Arial" w:cs="Arial"/>
        </w:rPr>
        <w:t>USD 5 on buyer side + USD 5 on seller side</w:t>
      </w:r>
    </w:p>
    <w:p w14:paraId="019B4FAC" w14:textId="343D8650" w:rsidR="00962193" w:rsidRPr="00305382" w:rsidRDefault="00962193" w:rsidP="00962193">
      <w:pPr>
        <w:spacing w:before="240" w:after="0"/>
        <w:ind w:left="-360"/>
        <w:rPr>
          <w:rFonts w:ascii="Arial" w:hAnsi="Arial" w:cs="Arial"/>
          <w:color w:val="222A35" w:themeColor="text2" w:themeShade="80"/>
        </w:rPr>
      </w:pPr>
      <w:r w:rsidRPr="00305382">
        <w:rPr>
          <w:rFonts w:ascii="Arial" w:hAnsi="Arial" w:cs="Arial"/>
          <w:b/>
          <w:bCs/>
          <w:color w:val="222A35" w:themeColor="text2" w:themeShade="80"/>
        </w:rPr>
        <w:t>LIQIFIED PETROLEUM GAS (LPG)</w:t>
      </w:r>
    </w:p>
    <w:p w14:paraId="4DDD76B7" w14:textId="77777777" w:rsidR="00962193" w:rsidRPr="00167118" w:rsidRDefault="00962193" w:rsidP="00962193">
      <w:pPr>
        <w:spacing w:after="0"/>
        <w:ind w:left="-360"/>
        <w:rPr>
          <w:rFonts w:ascii="Arial" w:hAnsi="Arial" w:cs="Arial"/>
        </w:rPr>
      </w:pPr>
      <w:r w:rsidRPr="00167118">
        <w:rPr>
          <w:rFonts w:ascii="Arial" w:hAnsi="Arial" w:cs="Arial"/>
        </w:rPr>
        <w:t>Spot (Liftable) Quantity: 50,000 MT</w:t>
      </w:r>
    </w:p>
    <w:p w14:paraId="44203867" w14:textId="0B6075BA" w:rsidR="00962193" w:rsidRPr="00167118" w:rsidRDefault="00962193" w:rsidP="00962193">
      <w:pPr>
        <w:spacing w:after="0"/>
        <w:ind w:left="-360"/>
        <w:rPr>
          <w:rFonts w:ascii="Arial" w:hAnsi="Arial" w:cs="Arial"/>
        </w:rPr>
      </w:pPr>
      <w:r w:rsidRPr="00167118">
        <w:rPr>
          <w:rFonts w:ascii="Arial" w:hAnsi="Arial" w:cs="Arial"/>
        </w:rPr>
        <w:t xml:space="preserve">Contract Quantity: 100,000 – </w:t>
      </w:r>
      <w:r w:rsidR="005C6EB5" w:rsidRPr="00167118">
        <w:rPr>
          <w:rFonts w:ascii="Arial" w:hAnsi="Arial" w:cs="Arial"/>
        </w:rPr>
        <w:t>2</w:t>
      </w:r>
      <w:r w:rsidRPr="00167118">
        <w:rPr>
          <w:rFonts w:ascii="Arial" w:hAnsi="Arial" w:cs="Arial"/>
        </w:rPr>
        <w:t>00,000 MT per month</w:t>
      </w:r>
    </w:p>
    <w:p w14:paraId="2320A3CE" w14:textId="0B584EB2" w:rsidR="00962193" w:rsidRPr="00167118" w:rsidRDefault="00962193" w:rsidP="00962193">
      <w:pPr>
        <w:spacing w:after="0"/>
        <w:ind w:left="-360"/>
        <w:rPr>
          <w:rFonts w:ascii="Arial" w:hAnsi="Arial" w:cs="Arial"/>
        </w:rPr>
      </w:pPr>
      <w:r w:rsidRPr="00167118">
        <w:rPr>
          <w:rFonts w:ascii="Arial" w:hAnsi="Arial" w:cs="Arial"/>
        </w:rPr>
        <w:t>Pricing (CIF): Gross USD 400 / Net USD 390 per MT</w:t>
      </w:r>
    </w:p>
    <w:p w14:paraId="3638EE41" w14:textId="46C0153C" w:rsidR="00962193" w:rsidRPr="00167118" w:rsidRDefault="00962193" w:rsidP="00962193">
      <w:pPr>
        <w:spacing w:after="0"/>
        <w:ind w:left="-360"/>
        <w:rPr>
          <w:rFonts w:ascii="Arial" w:hAnsi="Arial" w:cs="Arial"/>
        </w:rPr>
      </w:pPr>
      <w:r w:rsidRPr="00167118">
        <w:rPr>
          <w:rFonts w:ascii="Arial" w:hAnsi="Arial" w:cs="Arial"/>
        </w:rPr>
        <w:t>Pricing (FOB): Gross USD 390 / Net USD 380 per MT</w:t>
      </w:r>
    </w:p>
    <w:p w14:paraId="6595EEDB" w14:textId="77777777" w:rsidR="00FF02CA" w:rsidRDefault="00962193" w:rsidP="00962193">
      <w:pPr>
        <w:spacing w:after="0"/>
        <w:ind w:left="-360"/>
        <w:rPr>
          <w:rFonts w:ascii="Arial" w:hAnsi="Arial" w:cs="Arial"/>
        </w:rPr>
      </w:pPr>
      <w:r w:rsidRPr="00167118">
        <w:rPr>
          <w:rFonts w:ascii="Arial" w:hAnsi="Arial" w:cs="Arial"/>
        </w:rPr>
        <w:t xml:space="preserve">Total Commission: USD 10 per MT </w:t>
      </w:r>
    </w:p>
    <w:p w14:paraId="4118F3FA" w14:textId="49E75C2E" w:rsidR="00962193" w:rsidRPr="00167118" w:rsidRDefault="00FF02CA" w:rsidP="00962193">
      <w:pPr>
        <w:spacing w:after="0"/>
        <w:ind w:left="-360"/>
        <w:rPr>
          <w:rFonts w:ascii="Arial" w:hAnsi="Arial" w:cs="Arial"/>
        </w:rPr>
      </w:pPr>
      <w:r>
        <w:rPr>
          <w:rFonts w:ascii="Arial" w:hAnsi="Arial" w:cs="Arial"/>
        </w:rPr>
        <w:t xml:space="preserve">Commission Structure: </w:t>
      </w:r>
      <w:r w:rsidR="00962193" w:rsidRPr="00167118">
        <w:rPr>
          <w:rFonts w:ascii="Arial" w:hAnsi="Arial" w:cs="Arial"/>
        </w:rPr>
        <w:t>USD 5 on buyer side + USD 5 on seller side</w:t>
      </w:r>
    </w:p>
    <w:p w14:paraId="60ABC0F4" w14:textId="10E5333A" w:rsidR="005C6EB5" w:rsidRPr="00305382" w:rsidRDefault="005C6EB5" w:rsidP="005C6EB5">
      <w:pPr>
        <w:spacing w:before="240" w:after="0"/>
        <w:ind w:left="-360"/>
        <w:rPr>
          <w:rFonts w:ascii="Arial" w:hAnsi="Arial" w:cs="Arial"/>
          <w:color w:val="222A35" w:themeColor="text2" w:themeShade="80"/>
        </w:rPr>
      </w:pPr>
      <w:r w:rsidRPr="00305382">
        <w:rPr>
          <w:rFonts w:ascii="Arial" w:hAnsi="Arial" w:cs="Arial"/>
          <w:b/>
          <w:bCs/>
          <w:color w:val="222A35" w:themeColor="text2" w:themeShade="80"/>
        </w:rPr>
        <w:t>PETROLEUM COKE (PETCOKE)</w:t>
      </w:r>
    </w:p>
    <w:p w14:paraId="38162E4D" w14:textId="77777777" w:rsidR="005C6EB5" w:rsidRPr="00167118" w:rsidRDefault="005C6EB5" w:rsidP="005C6EB5">
      <w:pPr>
        <w:spacing w:after="0"/>
        <w:ind w:left="-360"/>
        <w:rPr>
          <w:rFonts w:ascii="Arial" w:hAnsi="Arial" w:cs="Arial"/>
        </w:rPr>
      </w:pPr>
      <w:r w:rsidRPr="00167118">
        <w:rPr>
          <w:rFonts w:ascii="Arial" w:hAnsi="Arial" w:cs="Arial"/>
        </w:rPr>
        <w:t>Spot (Liftable) Quantity: 50,000 MT</w:t>
      </w:r>
    </w:p>
    <w:p w14:paraId="45FB1BC3" w14:textId="77777777" w:rsidR="005C6EB5" w:rsidRPr="00167118" w:rsidRDefault="005C6EB5" w:rsidP="005C6EB5">
      <w:pPr>
        <w:spacing w:after="0"/>
        <w:ind w:left="-360"/>
        <w:rPr>
          <w:rFonts w:ascii="Arial" w:hAnsi="Arial" w:cs="Arial"/>
        </w:rPr>
      </w:pPr>
      <w:r w:rsidRPr="00167118">
        <w:rPr>
          <w:rFonts w:ascii="Arial" w:hAnsi="Arial" w:cs="Arial"/>
        </w:rPr>
        <w:t>Contract Quantity: 100,000 – 200,000 MT per month</w:t>
      </w:r>
    </w:p>
    <w:p w14:paraId="4D64CEDF" w14:textId="744F1DDB" w:rsidR="005C6EB5" w:rsidRPr="00167118" w:rsidRDefault="005C6EB5" w:rsidP="005C6EB5">
      <w:pPr>
        <w:spacing w:after="0"/>
        <w:ind w:left="-360"/>
        <w:rPr>
          <w:rFonts w:ascii="Arial" w:hAnsi="Arial" w:cs="Arial"/>
        </w:rPr>
      </w:pPr>
      <w:r w:rsidRPr="00167118">
        <w:rPr>
          <w:rFonts w:ascii="Arial" w:hAnsi="Arial" w:cs="Arial"/>
        </w:rPr>
        <w:t>Pricing (CIF): Gross USD 95 / Net USD 90 per MT</w:t>
      </w:r>
    </w:p>
    <w:p w14:paraId="2F612258" w14:textId="209BE0E3" w:rsidR="005C6EB5" w:rsidRPr="00167118" w:rsidRDefault="005C6EB5" w:rsidP="005C6EB5">
      <w:pPr>
        <w:spacing w:after="0"/>
        <w:ind w:left="-360"/>
        <w:rPr>
          <w:rFonts w:ascii="Arial" w:hAnsi="Arial" w:cs="Arial"/>
        </w:rPr>
      </w:pPr>
      <w:r w:rsidRPr="00167118">
        <w:rPr>
          <w:rFonts w:ascii="Arial" w:hAnsi="Arial" w:cs="Arial"/>
        </w:rPr>
        <w:t>Pricing (FOB): Gross USD 85 / Net USD 380 per MT</w:t>
      </w:r>
    </w:p>
    <w:p w14:paraId="4EBBCE91" w14:textId="77777777" w:rsidR="00FF02CA" w:rsidRDefault="005C6EB5" w:rsidP="005C6EB5">
      <w:pPr>
        <w:spacing w:after="0"/>
        <w:ind w:left="-360"/>
        <w:rPr>
          <w:rFonts w:ascii="Arial" w:hAnsi="Arial" w:cs="Arial"/>
        </w:rPr>
      </w:pPr>
      <w:r w:rsidRPr="00167118">
        <w:rPr>
          <w:rFonts w:ascii="Arial" w:hAnsi="Arial" w:cs="Arial"/>
        </w:rPr>
        <w:t xml:space="preserve">Total Commission: USD 5 per MT </w:t>
      </w:r>
    </w:p>
    <w:p w14:paraId="3C6F61EF" w14:textId="448C0C1B" w:rsidR="005C6EB5" w:rsidRPr="00167118" w:rsidRDefault="00FF02CA" w:rsidP="005C6EB5">
      <w:pPr>
        <w:spacing w:after="0"/>
        <w:ind w:left="-360"/>
        <w:rPr>
          <w:rFonts w:ascii="Arial" w:hAnsi="Arial" w:cs="Arial"/>
        </w:rPr>
      </w:pPr>
      <w:r>
        <w:rPr>
          <w:rFonts w:ascii="Arial" w:hAnsi="Arial" w:cs="Arial"/>
        </w:rPr>
        <w:t xml:space="preserve">Commission Structure: </w:t>
      </w:r>
      <w:r w:rsidR="005C6EB5" w:rsidRPr="00167118">
        <w:rPr>
          <w:rFonts w:ascii="Arial" w:hAnsi="Arial" w:cs="Arial"/>
        </w:rPr>
        <w:t>USD 2.5 on buyer side + USD 2.5 on seller side</w:t>
      </w:r>
    </w:p>
    <w:p w14:paraId="2F679F45" w14:textId="77777777" w:rsidR="009827F2" w:rsidRPr="00305382" w:rsidRDefault="009827F2" w:rsidP="009827F2">
      <w:pPr>
        <w:spacing w:before="240" w:after="0" w:line="360" w:lineRule="auto"/>
        <w:ind w:left="-360"/>
        <w:rPr>
          <w:rFonts w:ascii="Arial" w:hAnsi="Arial" w:cs="Arial"/>
          <w:b/>
          <w:bCs/>
          <w:color w:val="222A35" w:themeColor="text2" w:themeShade="80"/>
          <w:sz w:val="24"/>
          <w:szCs w:val="24"/>
          <w:u w:val="single"/>
        </w:rPr>
      </w:pPr>
      <w:r w:rsidRPr="00305382">
        <w:rPr>
          <w:rFonts w:ascii="Arial" w:hAnsi="Arial" w:cs="Arial"/>
          <w:b/>
          <w:bCs/>
          <w:color w:val="222A35" w:themeColor="text2" w:themeShade="80"/>
          <w:sz w:val="24"/>
          <w:szCs w:val="24"/>
          <w:u w:val="single"/>
        </w:rPr>
        <w:t>CIF TRANSACTION PROCEDURE</w:t>
      </w:r>
    </w:p>
    <w:p w14:paraId="3555DF14" w14:textId="77777777" w:rsidR="009827F2" w:rsidRPr="009827F2" w:rsidRDefault="009827F2" w:rsidP="009827F2">
      <w:pPr>
        <w:spacing w:after="0"/>
        <w:ind w:left="-360"/>
        <w:rPr>
          <w:rFonts w:ascii="Arial" w:hAnsi="Arial" w:cs="Arial"/>
          <w:bCs/>
        </w:rPr>
      </w:pPr>
      <w:r w:rsidRPr="009827F2">
        <w:rPr>
          <w:rFonts w:ascii="Arial" w:hAnsi="Arial" w:cs="Arial"/>
          <w:bCs/>
        </w:rPr>
        <w:t>1. Buyer issues Purchase Order upon receipt in acceptance of seller's Soft Offer.</w:t>
      </w:r>
    </w:p>
    <w:p w14:paraId="3A5BC0E8" w14:textId="77777777" w:rsidR="009827F2" w:rsidRPr="009827F2" w:rsidRDefault="009827F2" w:rsidP="009827F2">
      <w:pPr>
        <w:spacing w:before="240" w:after="0"/>
        <w:ind w:left="-360"/>
        <w:rPr>
          <w:rFonts w:ascii="Arial" w:hAnsi="Arial" w:cs="Arial"/>
          <w:bCs/>
        </w:rPr>
      </w:pPr>
      <w:r w:rsidRPr="009827F2">
        <w:rPr>
          <w:rFonts w:ascii="Arial" w:hAnsi="Arial" w:cs="Arial"/>
          <w:bCs/>
        </w:rPr>
        <w:t>2. Seller issues Draft Sales and Purchase Agreement Contract for buyer's review and signing.</w:t>
      </w:r>
    </w:p>
    <w:p w14:paraId="6D04586C" w14:textId="77777777" w:rsidR="009827F2" w:rsidRPr="009827F2" w:rsidRDefault="009827F2" w:rsidP="009827F2">
      <w:pPr>
        <w:spacing w:before="240" w:after="0"/>
        <w:ind w:left="-360"/>
        <w:rPr>
          <w:rFonts w:ascii="Arial" w:hAnsi="Arial" w:cs="Arial"/>
          <w:bCs/>
        </w:rPr>
      </w:pPr>
      <w:r w:rsidRPr="009827F2">
        <w:rPr>
          <w:rFonts w:ascii="Arial" w:hAnsi="Arial" w:cs="Arial"/>
          <w:bCs/>
        </w:rPr>
        <w:t>3. Seller send’s partial POP to Buyer via email:</w:t>
      </w:r>
    </w:p>
    <w:p w14:paraId="5AC126C3" w14:textId="77777777" w:rsidR="009827F2" w:rsidRPr="009827F2" w:rsidRDefault="009827F2" w:rsidP="009827F2">
      <w:pPr>
        <w:spacing w:before="240" w:after="0"/>
        <w:ind w:left="-360"/>
        <w:rPr>
          <w:rFonts w:ascii="Arial" w:hAnsi="Arial" w:cs="Arial"/>
          <w:bCs/>
        </w:rPr>
      </w:pPr>
      <w:r w:rsidRPr="009827F2">
        <w:rPr>
          <w:rFonts w:ascii="Arial" w:hAnsi="Arial" w:cs="Arial"/>
          <w:bCs/>
        </w:rPr>
        <w:t>(a) Statement of Availability of Product</w:t>
      </w:r>
    </w:p>
    <w:p w14:paraId="3EF8E6AC" w14:textId="77777777" w:rsidR="009827F2" w:rsidRPr="009827F2" w:rsidRDefault="009827F2" w:rsidP="009827F2">
      <w:pPr>
        <w:spacing w:after="0"/>
        <w:ind w:left="-360"/>
        <w:rPr>
          <w:rFonts w:ascii="Arial" w:hAnsi="Arial" w:cs="Arial"/>
          <w:bCs/>
        </w:rPr>
      </w:pPr>
      <w:r w:rsidRPr="009827F2">
        <w:rPr>
          <w:rFonts w:ascii="Arial" w:hAnsi="Arial" w:cs="Arial"/>
          <w:bCs/>
        </w:rPr>
        <w:t>(b) Commitment to Supply</w:t>
      </w:r>
    </w:p>
    <w:p w14:paraId="6DB63A89" w14:textId="77777777" w:rsidR="009827F2" w:rsidRPr="009827F2" w:rsidRDefault="009827F2" w:rsidP="009827F2">
      <w:pPr>
        <w:spacing w:after="0"/>
        <w:ind w:left="-360"/>
        <w:rPr>
          <w:rFonts w:ascii="Arial" w:hAnsi="Arial" w:cs="Arial"/>
          <w:bCs/>
        </w:rPr>
      </w:pPr>
      <w:r w:rsidRPr="009827F2">
        <w:rPr>
          <w:rFonts w:ascii="Arial" w:hAnsi="Arial" w:cs="Arial"/>
          <w:bCs/>
        </w:rPr>
        <w:t>(c) Product Passport</w:t>
      </w:r>
    </w:p>
    <w:p w14:paraId="02F082C0" w14:textId="77777777" w:rsidR="009827F2" w:rsidRPr="009827F2" w:rsidRDefault="009827F2" w:rsidP="009827F2">
      <w:pPr>
        <w:spacing w:after="0"/>
        <w:ind w:left="-360"/>
        <w:rPr>
          <w:rFonts w:ascii="Arial" w:hAnsi="Arial" w:cs="Arial"/>
          <w:bCs/>
        </w:rPr>
      </w:pPr>
      <w:r w:rsidRPr="009827F2">
        <w:rPr>
          <w:rFonts w:ascii="Arial" w:hAnsi="Arial" w:cs="Arial"/>
          <w:bCs/>
        </w:rPr>
        <w:t>(d) Company Registration Certificate</w:t>
      </w:r>
    </w:p>
    <w:p w14:paraId="5FD49F4B" w14:textId="77777777" w:rsidR="009827F2" w:rsidRPr="009827F2" w:rsidRDefault="009827F2" w:rsidP="009827F2">
      <w:pPr>
        <w:spacing w:after="0"/>
        <w:ind w:left="-360"/>
        <w:rPr>
          <w:rFonts w:ascii="Arial" w:hAnsi="Arial" w:cs="Arial"/>
          <w:bCs/>
        </w:rPr>
      </w:pPr>
      <w:r w:rsidRPr="009827F2">
        <w:rPr>
          <w:rFonts w:ascii="Arial" w:hAnsi="Arial" w:cs="Arial"/>
          <w:bCs/>
        </w:rPr>
        <w:t>(e)Product Allocation Export License</w:t>
      </w:r>
    </w:p>
    <w:p w14:paraId="7AEFEC24" w14:textId="77777777" w:rsidR="009827F2" w:rsidRPr="009827F2" w:rsidRDefault="009827F2" w:rsidP="009827F2">
      <w:pPr>
        <w:spacing w:before="240" w:after="0"/>
        <w:ind w:left="-360"/>
        <w:rPr>
          <w:rFonts w:ascii="Arial" w:hAnsi="Arial" w:cs="Arial"/>
          <w:bCs/>
        </w:rPr>
      </w:pPr>
      <w:r w:rsidRPr="009827F2">
        <w:rPr>
          <w:rFonts w:ascii="Arial" w:hAnsi="Arial" w:cs="Arial"/>
          <w:bCs/>
        </w:rPr>
        <w:t>4 Seller appoints and signs charter Party Agreement with the buyer and the shipping Company. This is applicable only for 1st shipment, Buyer And Seller pay the Shipping Freight to the shipping company via T/T wire transfer directly to the shipping company (Seller 50% / Buyer 50%) for transporting of the product to buyer’s final discharge port the fee would later be refunded/deducted when the buyer is paying for the payment ( 1st shipment contract amount).</w:t>
      </w:r>
    </w:p>
    <w:p w14:paraId="6143277F" w14:textId="0E55C83A" w:rsidR="009827F2" w:rsidRPr="009827F2" w:rsidRDefault="009827F2" w:rsidP="009827F2">
      <w:pPr>
        <w:spacing w:before="240" w:after="0"/>
        <w:ind w:left="-360"/>
        <w:rPr>
          <w:rFonts w:ascii="Arial" w:hAnsi="Arial" w:cs="Arial"/>
          <w:bCs/>
        </w:rPr>
      </w:pPr>
      <w:r w:rsidRPr="009827F2">
        <w:rPr>
          <w:rFonts w:ascii="Arial" w:hAnsi="Arial" w:cs="Arial"/>
          <w:bCs/>
        </w:rPr>
        <w:t>5. Seller swift the full POP and 2% Performance Bond to buyer’s bank. Buyer’s Bank swift in return, the Irrevocable Non-Transferable Documentary Letter of Credit to the Seller’s Bank.</w:t>
      </w:r>
    </w:p>
    <w:p w14:paraId="684F2E3E" w14:textId="77777777" w:rsidR="009827F2" w:rsidRPr="009827F2" w:rsidRDefault="009827F2" w:rsidP="009827F2">
      <w:pPr>
        <w:spacing w:before="240" w:after="0"/>
        <w:ind w:left="-360"/>
        <w:rPr>
          <w:rFonts w:ascii="Arial" w:hAnsi="Arial" w:cs="Arial"/>
          <w:bCs/>
        </w:rPr>
      </w:pPr>
      <w:r w:rsidRPr="009827F2">
        <w:rPr>
          <w:rFonts w:ascii="Arial" w:hAnsi="Arial" w:cs="Arial"/>
          <w:bCs/>
        </w:rPr>
        <w:lastRenderedPageBreak/>
        <w:t>6. Shipment commences as scheduled in the contract and upon arrival of the cargo at the discharge port and after SGS/Q&amp;Q or Equivalent inspection immediately Buyer’s Bank releases the Total value of the Shipping to Seller’s Bank within 48hours (two banking days) By MT103.</w:t>
      </w:r>
    </w:p>
    <w:p w14:paraId="3F591BE1" w14:textId="77777777" w:rsidR="00B30F04" w:rsidRDefault="009827F2" w:rsidP="009827F2">
      <w:pPr>
        <w:spacing w:before="240" w:after="0"/>
        <w:ind w:left="-360"/>
        <w:rPr>
          <w:rFonts w:ascii="Arial" w:hAnsi="Arial" w:cs="Arial"/>
          <w:bCs/>
        </w:rPr>
      </w:pPr>
      <w:r w:rsidRPr="009827F2">
        <w:rPr>
          <w:rFonts w:ascii="Arial" w:hAnsi="Arial" w:cs="Arial"/>
          <w:bCs/>
        </w:rPr>
        <w:t xml:space="preserve">7. Buyer / Seller pays all intermediaries involved in transaction as per IMFPA within 48 hours. </w:t>
      </w:r>
    </w:p>
    <w:p w14:paraId="0F093C71" w14:textId="77777777" w:rsidR="00B30F04" w:rsidRDefault="00B30F04" w:rsidP="00B30F04">
      <w:pPr>
        <w:spacing w:before="240" w:after="0"/>
        <w:ind w:left="-360"/>
        <w:rPr>
          <w:rFonts w:ascii="Arial" w:hAnsi="Arial" w:cs="Arial"/>
          <w:b/>
          <w:bCs/>
          <w:u w:val="thick"/>
        </w:rPr>
      </w:pPr>
    </w:p>
    <w:p w14:paraId="645538F5" w14:textId="3FCBF881" w:rsidR="00B30F04" w:rsidRPr="00B30F04" w:rsidRDefault="00B30F04" w:rsidP="00B30F04">
      <w:pPr>
        <w:spacing w:before="240" w:after="0"/>
        <w:ind w:left="-360"/>
        <w:rPr>
          <w:rFonts w:ascii="Arial" w:hAnsi="Arial" w:cs="Arial"/>
          <w:b/>
          <w:bCs/>
          <w:color w:val="4472C4" w:themeColor="accent1"/>
          <w:u w:val="thick"/>
        </w:rPr>
      </w:pPr>
      <w:r w:rsidRPr="00305382">
        <w:rPr>
          <w:rFonts w:ascii="Arial" w:hAnsi="Arial" w:cs="Arial"/>
          <w:b/>
          <w:bCs/>
          <w:color w:val="222A35" w:themeColor="text2" w:themeShade="80"/>
          <w:u w:val="thick"/>
        </w:rPr>
        <w:t>TRANSACTION PROCEDURES FOR CIF DELIVERY (Allocation Procurement)</w:t>
      </w:r>
    </w:p>
    <w:p w14:paraId="34770B50" w14:textId="77777777" w:rsidR="00B30F04" w:rsidRPr="00B30F04" w:rsidRDefault="00B30F04" w:rsidP="00B30F04">
      <w:pPr>
        <w:spacing w:before="240" w:after="0"/>
        <w:ind w:left="-360"/>
        <w:rPr>
          <w:rFonts w:ascii="Arial" w:hAnsi="Arial" w:cs="Arial"/>
          <w:bCs/>
        </w:rPr>
      </w:pPr>
      <w:r w:rsidRPr="00B30F04">
        <w:rPr>
          <w:rFonts w:ascii="Arial" w:hAnsi="Arial" w:cs="Arial"/>
          <w:bCs/>
        </w:rPr>
        <w:t>1.​Buyer issues ICPO alongside with letter of acceptance of seller's terms to seller upon receipt and signatory of full corporate offer.</w:t>
      </w:r>
    </w:p>
    <w:p w14:paraId="55F9BCA6" w14:textId="77777777" w:rsidR="00B30F04" w:rsidRPr="00B30F04" w:rsidRDefault="00B30F04" w:rsidP="00B30F04">
      <w:pPr>
        <w:spacing w:before="240" w:after="0"/>
        <w:ind w:left="-360"/>
        <w:rPr>
          <w:rFonts w:ascii="Arial" w:hAnsi="Arial" w:cs="Arial"/>
          <w:bCs/>
        </w:rPr>
      </w:pPr>
      <w:r w:rsidRPr="00B30F04">
        <w:rPr>
          <w:rFonts w:ascii="Arial" w:hAnsi="Arial" w:cs="Arial"/>
          <w:bCs/>
        </w:rPr>
        <w:t>2.​Seller issues Sales Purchase Agreement, (SPA) and open for amendment, Buyer reviews draft agreement and then returns to seller sign in word format and PDF format, Seller acknowledged and submit the contract to the Ministry of Energy for legalization on seller expense</w:t>
      </w:r>
    </w:p>
    <w:p w14:paraId="68C71C2C" w14:textId="77777777" w:rsidR="00B30F04" w:rsidRPr="00B30F04" w:rsidRDefault="00B30F04" w:rsidP="00B30F04">
      <w:pPr>
        <w:spacing w:before="240" w:after="0"/>
        <w:ind w:left="-360"/>
        <w:rPr>
          <w:rFonts w:ascii="Arial" w:hAnsi="Arial" w:cs="Arial"/>
          <w:bCs/>
        </w:rPr>
      </w:pPr>
      <w:r w:rsidRPr="00B30F04">
        <w:rPr>
          <w:rFonts w:ascii="Arial" w:hAnsi="Arial" w:cs="Arial"/>
          <w:bCs/>
        </w:rPr>
        <w:t>3.​The seller issues the buyer firstly the following documents</w:t>
      </w:r>
    </w:p>
    <w:p w14:paraId="3990A518" w14:textId="77777777" w:rsidR="00B30F04" w:rsidRPr="00B30F04" w:rsidRDefault="00B30F04" w:rsidP="00B30F04">
      <w:pPr>
        <w:spacing w:before="240" w:after="0"/>
        <w:ind w:left="-360"/>
        <w:rPr>
          <w:rFonts w:ascii="Arial" w:hAnsi="Arial" w:cs="Arial"/>
          <w:bCs/>
        </w:rPr>
      </w:pPr>
      <w:r w:rsidRPr="00B30F04">
        <w:rPr>
          <w:rFonts w:ascii="Arial" w:hAnsi="Arial" w:cs="Arial"/>
          <w:bCs/>
        </w:rPr>
        <w:t>* Statement of availability of product issued directly from the ministry of energy.</w:t>
      </w:r>
    </w:p>
    <w:p w14:paraId="7D1A4CC7" w14:textId="77777777" w:rsidR="00B30F04" w:rsidRPr="00B30F04" w:rsidRDefault="00B30F04" w:rsidP="00B30F04">
      <w:pPr>
        <w:spacing w:before="240" w:after="0"/>
        <w:ind w:left="-360"/>
        <w:rPr>
          <w:rFonts w:ascii="Arial" w:hAnsi="Arial" w:cs="Arial"/>
          <w:bCs/>
        </w:rPr>
      </w:pPr>
      <w:r w:rsidRPr="00B30F04">
        <w:rPr>
          <w:rFonts w:ascii="Arial" w:hAnsi="Arial" w:cs="Arial"/>
          <w:bCs/>
        </w:rPr>
        <w:t>*Refinery’s Guarantee letter to supply endorsed by a notary.</w:t>
      </w:r>
    </w:p>
    <w:p w14:paraId="75005DEF"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and once the issued documents </w:t>
      </w:r>
      <w:proofErr w:type="gramStart"/>
      <w:r w:rsidRPr="00B30F04">
        <w:rPr>
          <w:rFonts w:ascii="Arial" w:hAnsi="Arial" w:cs="Arial"/>
          <w:bCs/>
        </w:rPr>
        <w:t>has</w:t>
      </w:r>
      <w:proofErr w:type="gramEnd"/>
      <w:r w:rsidRPr="00B30F04">
        <w:rPr>
          <w:rFonts w:ascii="Arial" w:hAnsi="Arial" w:cs="Arial"/>
          <w:bCs/>
        </w:rPr>
        <w:t xml:space="preserve"> been acknowledged by the End-buyer then the seller issues $115,000 USD payment invoice for the product allocation procurement certificate that approves the buyer as a standing owner of the commodity. Upon executed by the buyer via TT and confirmation of the payment, the seller Issue the following PPOP documents.</w:t>
      </w:r>
    </w:p>
    <w:p w14:paraId="2A208C8B" w14:textId="6E6F1753" w:rsidR="00B30F04" w:rsidRPr="00B30F04" w:rsidRDefault="00B30F04" w:rsidP="00B30F04">
      <w:pPr>
        <w:spacing w:before="240" w:after="0"/>
        <w:ind w:left="-360"/>
        <w:rPr>
          <w:rFonts w:ascii="Arial" w:hAnsi="Arial" w:cs="Arial"/>
          <w:bCs/>
        </w:rPr>
      </w:pPr>
      <w:r w:rsidRPr="00B30F04">
        <w:rPr>
          <w:rFonts w:ascii="Arial" w:hAnsi="Arial" w:cs="Arial"/>
          <w:bCs/>
        </w:rPr>
        <w:t>(A)Seller Irrevocable Commitment to Supply</w:t>
      </w:r>
    </w:p>
    <w:p w14:paraId="3DBC6792" w14:textId="77777777" w:rsidR="00B30F04" w:rsidRPr="00B30F04" w:rsidRDefault="00B30F04" w:rsidP="00B30F04">
      <w:pPr>
        <w:spacing w:before="240" w:after="0"/>
        <w:ind w:left="-360"/>
        <w:rPr>
          <w:rFonts w:ascii="Arial" w:hAnsi="Arial" w:cs="Arial"/>
          <w:bCs/>
        </w:rPr>
      </w:pPr>
      <w:r w:rsidRPr="00B30F04">
        <w:rPr>
          <w:rFonts w:ascii="Arial" w:hAnsi="Arial" w:cs="Arial"/>
          <w:bCs/>
        </w:rPr>
        <w:t>(B)​Product Passport</w:t>
      </w:r>
    </w:p>
    <w:p w14:paraId="7FDE12EB" w14:textId="77777777" w:rsidR="00B30F04" w:rsidRPr="00B30F04" w:rsidRDefault="00B30F04" w:rsidP="00B30F04">
      <w:pPr>
        <w:spacing w:before="240" w:after="0"/>
        <w:ind w:left="-360"/>
        <w:rPr>
          <w:rFonts w:ascii="Arial" w:hAnsi="Arial" w:cs="Arial"/>
          <w:bCs/>
        </w:rPr>
      </w:pPr>
      <w:r w:rsidRPr="00B30F04">
        <w:rPr>
          <w:rFonts w:ascii="Arial" w:hAnsi="Arial" w:cs="Arial"/>
          <w:bCs/>
        </w:rPr>
        <w:t>(C)​Certificate of origin</w:t>
      </w:r>
    </w:p>
    <w:p w14:paraId="0588BB22" w14:textId="77777777" w:rsidR="00B30F04" w:rsidRPr="00B30F04" w:rsidRDefault="00B30F04" w:rsidP="00B30F04">
      <w:pPr>
        <w:spacing w:before="240" w:after="0"/>
        <w:ind w:left="-360"/>
        <w:rPr>
          <w:rFonts w:ascii="Arial" w:hAnsi="Arial" w:cs="Arial"/>
          <w:bCs/>
        </w:rPr>
      </w:pPr>
      <w:r w:rsidRPr="00B30F04">
        <w:rPr>
          <w:rFonts w:ascii="Arial" w:hAnsi="Arial" w:cs="Arial"/>
          <w:bCs/>
        </w:rPr>
        <w:t>(D)​Commercial invoice for the first value shipment</w:t>
      </w:r>
    </w:p>
    <w:p w14:paraId="697FC145" w14:textId="77777777" w:rsidR="00B30F04" w:rsidRPr="00B30F04" w:rsidRDefault="00B30F04" w:rsidP="00B30F04">
      <w:pPr>
        <w:spacing w:before="240" w:after="0"/>
        <w:ind w:left="-360"/>
        <w:rPr>
          <w:rFonts w:ascii="Arial" w:hAnsi="Arial" w:cs="Arial"/>
          <w:bCs/>
        </w:rPr>
      </w:pPr>
      <w:r w:rsidRPr="00B30F04">
        <w:rPr>
          <w:rFonts w:ascii="Arial" w:hAnsi="Arial" w:cs="Arial"/>
          <w:bCs/>
        </w:rPr>
        <w:t>4.​Upon the confirmation of the listed partial PPOP, Buyer bank issues irrevocable (DLC/MT700) according to seller’s fiduciary bank verbiage to seller nominated fiduciary offshore bank account for first month shipment, the buyer must not fail.</w:t>
      </w:r>
    </w:p>
    <w:p w14:paraId="65265D90" w14:textId="77777777" w:rsidR="00B30F04" w:rsidRPr="00B30F04" w:rsidRDefault="00B30F04" w:rsidP="00B30F04">
      <w:pPr>
        <w:spacing w:before="240" w:after="0"/>
        <w:ind w:left="-360"/>
        <w:rPr>
          <w:rFonts w:ascii="Arial" w:hAnsi="Arial" w:cs="Arial"/>
          <w:bCs/>
        </w:rPr>
      </w:pPr>
      <w:r w:rsidRPr="00B30F04">
        <w:rPr>
          <w:rFonts w:ascii="Arial" w:hAnsi="Arial" w:cs="Arial"/>
          <w:bCs/>
        </w:rPr>
        <w:t>5.​Seller’s bank replied with 2% PB to activate the letter of credit issued by the buyer bank. Seller’s Bank issues Full POP Documents to the Buyer’s Bank alongside with 2% Performance Bond (PB2%).</w:t>
      </w:r>
    </w:p>
    <w:p w14:paraId="0BE053ED"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lastRenderedPageBreak/>
        <w:t>a)​</w:t>
      </w:r>
      <w:proofErr w:type="gramEnd"/>
      <w:r w:rsidRPr="00B30F04">
        <w:rPr>
          <w:rFonts w:ascii="Arial" w:hAnsi="Arial" w:cs="Arial"/>
          <w:bCs/>
        </w:rPr>
        <w:t>Copy of license to export, issued by the department of the Ministry of Energy.</w:t>
      </w:r>
    </w:p>
    <w:p w14:paraId="3800732E"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t>b)​</w:t>
      </w:r>
      <w:proofErr w:type="gramEnd"/>
      <w:r w:rsidRPr="00B30F04">
        <w:rPr>
          <w:rFonts w:ascii="Arial" w:hAnsi="Arial" w:cs="Arial"/>
          <w:bCs/>
        </w:rPr>
        <w:t>Copy of Approval to Export, issued by the Ministry of Justice.</w:t>
      </w:r>
    </w:p>
    <w:p w14:paraId="044F7B83" w14:textId="77777777" w:rsidR="00B30F04" w:rsidRPr="00B30F04" w:rsidRDefault="00B30F04" w:rsidP="00B30F04">
      <w:pPr>
        <w:spacing w:before="240" w:after="0"/>
        <w:ind w:left="-360"/>
        <w:rPr>
          <w:rFonts w:ascii="Arial" w:hAnsi="Arial" w:cs="Arial"/>
          <w:bCs/>
        </w:rPr>
      </w:pPr>
      <w:r w:rsidRPr="00B30F04">
        <w:rPr>
          <w:rFonts w:ascii="Arial" w:hAnsi="Arial" w:cs="Arial"/>
          <w:bCs/>
        </w:rPr>
        <w:t>c)​Copy of statement of availability of the product.</w:t>
      </w:r>
    </w:p>
    <w:p w14:paraId="78421539" w14:textId="77777777" w:rsidR="00B30F04" w:rsidRPr="00B30F04" w:rsidRDefault="00B30F04" w:rsidP="00B30F04">
      <w:pPr>
        <w:spacing w:before="240" w:after="0"/>
        <w:ind w:left="-360"/>
        <w:rPr>
          <w:rFonts w:ascii="Arial" w:hAnsi="Arial" w:cs="Arial"/>
          <w:bCs/>
        </w:rPr>
      </w:pPr>
      <w:r w:rsidRPr="00B30F04">
        <w:rPr>
          <w:rFonts w:ascii="Arial" w:hAnsi="Arial" w:cs="Arial"/>
          <w:bCs/>
        </w:rPr>
        <w:t>d)​Copy of the refinery commitment to produce the product.</w:t>
      </w:r>
    </w:p>
    <w:p w14:paraId="1A35143C"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t>e)​</w:t>
      </w:r>
      <w:proofErr w:type="gramEnd"/>
      <w:r w:rsidRPr="00B30F04">
        <w:rPr>
          <w:rFonts w:ascii="Arial" w:hAnsi="Arial" w:cs="Arial"/>
          <w:bCs/>
        </w:rPr>
        <w:t>Copy of Transnet contract to transport the product to the loading port. f) Copy of the port storage agreement.</w:t>
      </w:r>
    </w:p>
    <w:p w14:paraId="01560443"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t>g)​</w:t>
      </w:r>
      <w:proofErr w:type="gramEnd"/>
      <w:r w:rsidRPr="00B30F04">
        <w:rPr>
          <w:rFonts w:ascii="Arial" w:hAnsi="Arial" w:cs="Arial"/>
          <w:bCs/>
        </w:rPr>
        <w:t>Copy of the charter party agreement to transport the product to discharge port.</w:t>
      </w:r>
    </w:p>
    <w:p w14:paraId="5BEE363C"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t>h)​</w:t>
      </w:r>
      <w:proofErr w:type="gramEnd"/>
      <w:r w:rsidRPr="00B30F04">
        <w:rPr>
          <w:rFonts w:ascii="Arial" w:hAnsi="Arial" w:cs="Arial"/>
          <w:bCs/>
        </w:rPr>
        <w:t>Copy of Vessel Questionnaire 88.</w:t>
      </w:r>
    </w:p>
    <w:p w14:paraId="5CA388F8" w14:textId="77777777" w:rsidR="00B30F04" w:rsidRPr="00B30F04" w:rsidRDefault="00B30F04" w:rsidP="00B30F04">
      <w:pPr>
        <w:spacing w:before="240" w:after="0"/>
        <w:ind w:left="-360"/>
        <w:rPr>
          <w:rFonts w:ascii="Arial" w:hAnsi="Arial" w:cs="Arial"/>
          <w:bCs/>
        </w:rPr>
      </w:pPr>
      <w:proofErr w:type="spellStart"/>
      <w:r w:rsidRPr="00B30F04">
        <w:rPr>
          <w:rFonts w:ascii="Arial" w:hAnsi="Arial" w:cs="Arial"/>
          <w:bCs/>
        </w:rPr>
        <w:t>i</w:t>
      </w:r>
      <w:proofErr w:type="spellEnd"/>
      <w:r w:rsidRPr="00B30F04">
        <w:rPr>
          <w:rFonts w:ascii="Arial" w:hAnsi="Arial" w:cs="Arial"/>
          <w:bCs/>
        </w:rPr>
        <w:t>)​Copy of Bill of Lading.</w:t>
      </w:r>
    </w:p>
    <w:p w14:paraId="08CA69FD"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t>j)​</w:t>
      </w:r>
      <w:proofErr w:type="gramEnd"/>
      <w:r w:rsidRPr="00B30F04">
        <w:rPr>
          <w:rFonts w:ascii="Arial" w:hAnsi="Arial" w:cs="Arial"/>
          <w:bCs/>
        </w:rPr>
        <w:t>SGS Report at loading port.</w:t>
      </w:r>
    </w:p>
    <w:p w14:paraId="5850C4DB"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t>k)​</w:t>
      </w:r>
      <w:proofErr w:type="gramEnd"/>
      <w:r w:rsidRPr="00B30F04">
        <w:rPr>
          <w:rFonts w:ascii="Arial" w:hAnsi="Arial" w:cs="Arial"/>
          <w:bCs/>
        </w:rPr>
        <w:t>Dip test Authorization (DTA) &amp; ATB</w:t>
      </w:r>
    </w:p>
    <w:p w14:paraId="2D9CFD5F" w14:textId="77777777" w:rsidR="00B30F04" w:rsidRPr="00B30F04" w:rsidRDefault="00B30F04" w:rsidP="00B30F04">
      <w:pPr>
        <w:spacing w:before="240" w:after="0"/>
        <w:ind w:left="-360"/>
        <w:rPr>
          <w:rFonts w:ascii="Arial" w:hAnsi="Arial" w:cs="Arial"/>
          <w:bCs/>
        </w:rPr>
      </w:pPr>
      <w:r w:rsidRPr="00B30F04">
        <w:rPr>
          <w:rFonts w:ascii="Arial" w:hAnsi="Arial" w:cs="Arial"/>
          <w:bCs/>
        </w:rPr>
        <w:t>l)​NOR /ETA</w:t>
      </w:r>
    </w:p>
    <w:p w14:paraId="7AB0E9FE" w14:textId="77777777" w:rsidR="00B30F04" w:rsidRPr="00B30F04" w:rsidRDefault="00B30F04" w:rsidP="00B30F04">
      <w:pPr>
        <w:spacing w:before="240" w:after="0"/>
        <w:ind w:left="-360"/>
        <w:rPr>
          <w:rFonts w:ascii="Arial" w:hAnsi="Arial" w:cs="Arial"/>
          <w:bCs/>
        </w:rPr>
      </w:pPr>
      <w:r w:rsidRPr="00B30F04">
        <w:rPr>
          <w:rFonts w:ascii="Arial" w:hAnsi="Arial" w:cs="Arial"/>
          <w:bCs/>
        </w:rPr>
        <w:t>m)​Certificate of Ownership Transfer</w:t>
      </w:r>
    </w:p>
    <w:p w14:paraId="700DB639" w14:textId="77777777" w:rsidR="00B30F04" w:rsidRPr="00B30F04" w:rsidRDefault="00B30F04" w:rsidP="00B30F04">
      <w:pPr>
        <w:spacing w:before="240" w:after="0"/>
        <w:ind w:left="-360"/>
        <w:rPr>
          <w:rFonts w:ascii="Arial" w:hAnsi="Arial" w:cs="Arial"/>
          <w:bCs/>
        </w:rPr>
      </w:pPr>
      <w:proofErr w:type="gramStart"/>
      <w:r w:rsidRPr="00B30F04">
        <w:rPr>
          <w:rFonts w:ascii="Arial" w:hAnsi="Arial" w:cs="Arial"/>
          <w:bCs/>
        </w:rPr>
        <w:t>n)​</w:t>
      </w:r>
      <w:proofErr w:type="gramEnd"/>
      <w:r w:rsidRPr="00B30F04">
        <w:rPr>
          <w:rFonts w:ascii="Arial" w:hAnsi="Arial" w:cs="Arial"/>
          <w:bCs/>
        </w:rPr>
        <w:t>Allocation Transaction Passport Code Certificate (ATPCC) by Ministry of Energy</w:t>
      </w:r>
    </w:p>
    <w:p w14:paraId="591499C6" w14:textId="77777777" w:rsidR="00B30F04" w:rsidRPr="00B30F04" w:rsidRDefault="00B30F04" w:rsidP="00B30F04">
      <w:pPr>
        <w:spacing w:before="240" w:after="0"/>
        <w:ind w:left="-360"/>
        <w:rPr>
          <w:rFonts w:ascii="Arial" w:hAnsi="Arial" w:cs="Arial"/>
          <w:bCs/>
        </w:rPr>
      </w:pPr>
      <w:r w:rsidRPr="00B30F04">
        <w:rPr>
          <w:rFonts w:ascii="Arial" w:hAnsi="Arial" w:cs="Arial"/>
          <w:bCs/>
        </w:rPr>
        <w:t>6.​Shipment commences as per signed contract delivery schedule and the shipment should arrive at Buyer’ discharge port within 5-24 days. The SGS inspection will be borne by the Seller at the loading seaport and Buyer at the unloading seaport.</w:t>
      </w:r>
    </w:p>
    <w:p w14:paraId="065C1E85" w14:textId="2C422253" w:rsidR="00B30F04" w:rsidRDefault="00B30F04" w:rsidP="00B30F04">
      <w:pPr>
        <w:spacing w:before="240" w:after="0"/>
        <w:ind w:left="-360"/>
        <w:rPr>
          <w:rFonts w:ascii="Arial" w:hAnsi="Arial" w:cs="Arial"/>
          <w:bCs/>
        </w:rPr>
      </w:pPr>
      <w:r w:rsidRPr="00B30F04">
        <w:rPr>
          <w:rFonts w:ascii="Arial" w:hAnsi="Arial" w:cs="Arial"/>
          <w:bCs/>
        </w:rPr>
        <w:t xml:space="preserve">7.​Buyer’s bank upon arrival of the cargo at the discharge port, payment will be made for the total cost of Product within 24hours after in inspection.   </w:t>
      </w:r>
    </w:p>
    <w:p w14:paraId="002B8BA5" w14:textId="2198E2FA" w:rsidR="00B30F04" w:rsidRDefault="00B30F04" w:rsidP="00B30F04">
      <w:pPr>
        <w:spacing w:before="240" w:after="0"/>
        <w:ind w:left="-360"/>
        <w:rPr>
          <w:rFonts w:ascii="Arial" w:hAnsi="Arial" w:cs="Arial"/>
          <w:bCs/>
        </w:rPr>
      </w:pPr>
    </w:p>
    <w:p w14:paraId="6A124263" w14:textId="77777777" w:rsidR="00B30F04" w:rsidRPr="00B30F04" w:rsidRDefault="00B30F04" w:rsidP="00B30F04">
      <w:pPr>
        <w:spacing w:before="240" w:after="0"/>
        <w:ind w:left="-360"/>
        <w:rPr>
          <w:rFonts w:ascii="Arial" w:hAnsi="Arial" w:cs="Arial"/>
          <w:b/>
          <w:bCs/>
          <w:color w:val="4472C4" w:themeColor="accent1"/>
          <w:u w:val="thick"/>
        </w:rPr>
      </w:pPr>
      <w:r w:rsidRPr="00305382">
        <w:rPr>
          <w:rFonts w:ascii="Arial" w:hAnsi="Arial" w:cs="Arial"/>
          <w:b/>
          <w:bCs/>
          <w:color w:val="222A35" w:themeColor="text2" w:themeShade="80"/>
          <w:u w:val="thick"/>
        </w:rPr>
        <w:t xml:space="preserve">CIF DELIVERY ASWAP TRANSACTION PROCEDURES </w:t>
      </w:r>
    </w:p>
    <w:p w14:paraId="5989D02A" w14:textId="77777777" w:rsidR="00B30F04" w:rsidRPr="00B30F04" w:rsidRDefault="00B30F04" w:rsidP="00B30F04">
      <w:pPr>
        <w:spacing w:before="240" w:after="0"/>
        <w:ind w:left="-360"/>
        <w:rPr>
          <w:rFonts w:ascii="Arial" w:hAnsi="Arial" w:cs="Arial"/>
          <w:bCs/>
        </w:rPr>
      </w:pPr>
      <w:r w:rsidRPr="00B30F04">
        <w:rPr>
          <w:rFonts w:ascii="Arial" w:hAnsi="Arial" w:cs="Arial"/>
          <w:bCs/>
        </w:rPr>
        <w:t>1Buyer issues official Irrevocable Corporate Purchase Order (ICPO), with Company Profile (CP)</w:t>
      </w:r>
    </w:p>
    <w:p w14:paraId="1703D34C" w14:textId="77777777" w:rsidR="00B30F04" w:rsidRPr="00B30F04" w:rsidRDefault="00B30F04" w:rsidP="00B30F04">
      <w:pPr>
        <w:spacing w:before="240" w:after="0"/>
        <w:ind w:left="-360"/>
        <w:rPr>
          <w:rFonts w:ascii="Arial" w:hAnsi="Arial" w:cs="Arial"/>
          <w:bCs/>
        </w:rPr>
      </w:pPr>
      <w:proofErr w:type="spellStart"/>
      <w:r w:rsidRPr="00B30F04">
        <w:rPr>
          <w:rFonts w:ascii="Arial" w:hAnsi="Arial" w:cs="Arial"/>
          <w:bCs/>
        </w:rPr>
        <w:t>inser</w:t>
      </w:r>
      <w:proofErr w:type="spellEnd"/>
      <w:r w:rsidRPr="00B30F04">
        <w:rPr>
          <w:rFonts w:ascii="Arial" w:hAnsi="Arial" w:cs="Arial"/>
          <w:bCs/>
        </w:rPr>
        <w:t xml:space="preserve"> ng seller’s terms and procedures</w:t>
      </w:r>
    </w:p>
    <w:p w14:paraId="08CDBDA4" w14:textId="77777777" w:rsidR="00B30F04" w:rsidRPr="00B30F04" w:rsidRDefault="00B30F04" w:rsidP="00B30F04">
      <w:pPr>
        <w:spacing w:before="240" w:after="0"/>
        <w:ind w:left="-360"/>
        <w:rPr>
          <w:rFonts w:ascii="Arial" w:hAnsi="Arial" w:cs="Arial"/>
          <w:bCs/>
        </w:rPr>
      </w:pPr>
      <w:r w:rsidRPr="00B30F04">
        <w:rPr>
          <w:rFonts w:ascii="Arial" w:hAnsi="Arial" w:cs="Arial"/>
          <w:bCs/>
        </w:rPr>
        <w:t>2) Seller issues SPA/(MOU) contract open for amendment &amp; ICC warning letter, Buyer reviews countersigns the SPA contract and sends together with the signed ICC warning letter to the Seller.</w:t>
      </w:r>
    </w:p>
    <w:p w14:paraId="57F0E470" w14:textId="77777777" w:rsidR="00B30F04" w:rsidRPr="00B30F04" w:rsidRDefault="00B30F04" w:rsidP="00B30F04">
      <w:pPr>
        <w:spacing w:before="240" w:after="0"/>
        <w:ind w:left="-360"/>
        <w:rPr>
          <w:rFonts w:ascii="Arial" w:hAnsi="Arial" w:cs="Arial"/>
          <w:bCs/>
        </w:rPr>
      </w:pPr>
      <w:r w:rsidRPr="00B30F04">
        <w:rPr>
          <w:rFonts w:ascii="Arial" w:hAnsi="Arial" w:cs="Arial"/>
          <w:bCs/>
        </w:rPr>
        <w:lastRenderedPageBreak/>
        <w:t>3) Seller registers &amp; legalizes the signed SPA contract agreement with the appropriate authorities.</w:t>
      </w:r>
    </w:p>
    <w:p w14:paraId="4F788ECD"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4) Seller sends the Partial POP Documents to the buyer/mandate as listed below:</w:t>
      </w:r>
    </w:p>
    <w:p w14:paraId="5F0B40D0"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Refinery Commitment to Supply the product</w:t>
      </w:r>
    </w:p>
    <w:p w14:paraId="4DC24C72"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Statement of Product Availability</w:t>
      </w:r>
    </w:p>
    <w:p w14:paraId="31FB85EF"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Authorization to Re-sell of products</w:t>
      </w:r>
    </w:p>
    <w:p w14:paraId="194DF778"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Certificate of Origin</w:t>
      </w:r>
    </w:p>
    <w:p w14:paraId="5F1B81AC"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Product Passport</w:t>
      </w:r>
    </w:p>
    <w:p w14:paraId="3D4A7D79"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Commercial Invoice for the MT700 DLC/MT760 SBLC</w:t>
      </w:r>
    </w:p>
    <w:p w14:paraId="6DBC6A90"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5) Buyer within 7 banking days issues SBLC </w:t>
      </w:r>
      <w:proofErr w:type="spellStart"/>
      <w:proofErr w:type="gramStart"/>
      <w:r w:rsidRPr="00B30F04">
        <w:rPr>
          <w:rFonts w:ascii="Arial" w:hAnsi="Arial" w:cs="Arial"/>
          <w:bCs/>
        </w:rPr>
        <w:t>swi</w:t>
      </w:r>
      <w:proofErr w:type="spellEnd"/>
      <w:r w:rsidRPr="00B30F04">
        <w:rPr>
          <w:rFonts w:ascii="Arial" w:hAnsi="Arial" w:cs="Arial"/>
          <w:bCs/>
        </w:rPr>
        <w:t xml:space="preserve">  MT</w:t>
      </w:r>
      <w:proofErr w:type="gramEnd"/>
      <w:r w:rsidRPr="00B30F04">
        <w:rPr>
          <w:rFonts w:ascii="Arial" w:hAnsi="Arial" w:cs="Arial"/>
          <w:bCs/>
        </w:rPr>
        <w:t>760/DLC MT700 according to Seller's</w:t>
      </w:r>
    </w:p>
    <w:p w14:paraId="70510DD2"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Fiduciary bank verbiage to the seller nominated fiduciary offshore bank account for the</w:t>
      </w:r>
    </w:p>
    <w:p w14:paraId="708C26B3"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first-month shipment, and in the event the buyer fails to issue the SBLC within the agreed</w:t>
      </w:r>
    </w:p>
    <w:p w14:paraId="4BB59325"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7 banking days, the buyer will make a cash deposit of $375,000.00 by TT wire transfer for</w:t>
      </w:r>
    </w:p>
    <w:p w14:paraId="0FDABE7F"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proofErr w:type="spellStart"/>
      <w:r w:rsidRPr="00B30F04">
        <w:rPr>
          <w:rFonts w:ascii="Arial" w:hAnsi="Arial" w:cs="Arial"/>
          <w:bCs/>
        </w:rPr>
        <w:t>alloca</w:t>
      </w:r>
      <w:proofErr w:type="spellEnd"/>
      <w:r w:rsidRPr="00B30F04">
        <w:rPr>
          <w:rFonts w:ascii="Arial" w:hAnsi="Arial" w:cs="Arial"/>
          <w:bCs/>
        </w:rPr>
        <w:t xml:space="preserve"> on and security guarantee to enable the seller charter vessel and commence shipment,</w:t>
      </w:r>
    </w:p>
    <w:p w14:paraId="55CACF9F"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and this payment shall be deducted from the total cost of the product a </w:t>
      </w:r>
      <w:proofErr w:type="spellStart"/>
      <w:r w:rsidRPr="00B30F04">
        <w:rPr>
          <w:rFonts w:ascii="Arial" w:hAnsi="Arial" w:cs="Arial"/>
          <w:bCs/>
        </w:rPr>
        <w:t>er</w:t>
      </w:r>
      <w:proofErr w:type="spellEnd"/>
      <w:r w:rsidRPr="00B30F04">
        <w:rPr>
          <w:rFonts w:ascii="Arial" w:hAnsi="Arial" w:cs="Arial"/>
          <w:bCs/>
        </w:rPr>
        <w:t xml:space="preserve"> </w:t>
      </w:r>
      <w:proofErr w:type="spellStart"/>
      <w:r w:rsidRPr="00B30F04">
        <w:rPr>
          <w:rFonts w:ascii="Arial" w:hAnsi="Arial" w:cs="Arial"/>
          <w:bCs/>
        </w:rPr>
        <w:t>inspec</w:t>
      </w:r>
      <w:proofErr w:type="spellEnd"/>
      <w:r w:rsidRPr="00B30F04">
        <w:rPr>
          <w:rFonts w:ascii="Arial" w:hAnsi="Arial" w:cs="Arial"/>
          <w:bCs/>
        </w:rPr>
        <w:t xml:space="preserve"> on at</w:t>
      </w:r>
    </w:p>
    <w:p w14:paraId="608BFD85"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discharge port.</w:t>
      </w:r>
    </w:p>
    <w:p w14:paraId="7589D3B2" w14:textId="77777777" w:rsidR="00B30F04" w:rsidRPr="00B30F04" w:rsidRDefault="00B30F04" w:rsidP="00B30F04">
      <w:pPr>
        <w:spacing w:before="240" w:after="0"/>
        <w:ind w:left="-360"/>
        <w:rPr>
          <w:rFonts w:ascii="Arial" w:hAnsi="Arial" w:cs="Arial"/>
          <w:bCs/>
        </w:rPr>
      </w:pPr>
      <w:r w:rsidRPr="00B30F04">
        <w:rPr>
          <w:rFonts w:ascii="Arial" w:hAnsi="Arial" w:cs="Arial"/>
          <w:bCs/>
        </w:rPr>
        <w:t>6) Upon the seller’s bank confirmation of the buyer’s SBLC MT760/DLC MT700, the seller's bank</w:t>
      </w:r>
    </w:p>
    <w:p w14:paraId="438B4195"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Issues 2% PB, and the seller sends full pop documents to the buyer’s bank;</w:t>
      </w:r>
    </w:p>
    <w:p w14:paraId="505FDCF3"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Fresh SGS result of the product</w:t>
      </w:r>
    </w:p>
    <w:p w14:paraId="08AC3EBB"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Bill of Lading</w:t>
      </w:r>
    </w:p>
    <w:p w14:paraId="52EF475A"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Vessel Q88</w:t>
      </w:r>
    </w:p>
    <w:p w14:paraId="4091231C"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Certificate of Origin</w:t>
      </w:r>
    </w:p>
    <w:p w14:paraId="1AFCB3BA"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Export License</w:t>
      </w:r>
    </w:p>
    <w:p w14:paraId="6B87B624"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Allocation Certificate (Transaction Deal Passport)</w:t>
      </w:r>
    </w:p>
    <w:p w14:paraId="50637F89" w14:textId="77777777" w:rsidR="00B30F04" w:rsidRPr="00B30F04" w:rsidRDefault="00B30F04" w:rsidP="00B30F04">
      <w:pPr>
        <w:spacing w:before="240" w:after="0"/>
        <w:ind w:left="-360"/>
        <w:rPr>
          <w:rFonts w:ascii="Arial" w:hAnsi="Arial" w:cs="Arial"/>
          <w:bCs/>
        </w:rPr>
      </w:pPr>
      <w:r w:rsidRPr="00B30F04">
        <w:rPr>
          <w:rFonts w:ascii="Arial" w:hAnsi="Arial" w:cs="Arial"/>
          <w:bCs/>
        </w:rPr>
        <w:lastRenderedPageBreak/>
        <w:t xml:space="preserve"> </w:t>
      </w:r>
      <w:r w:rsidRPr="00B30F04">
        <w:rPr>
          <w:rFonts w:ascii="Cambria Math" w:hAnsi="Cambria Math" w:cs="Cambria Math"/>
          <w:bCs/>
        </w:rPr>
        <w:t>◆</w:t>
      </w:r>
      <w:r w:rsidRPr="00B30F04">
        <w:rPr>
          <w:rFonts w:ascii="Arial" w:hAnsi="Arial" w:cs="Arial"/>
          <w:bCs/>
        </w:rPr>
        <w:t xml:space="preserve"> Tax Clearance Certificate</w:t>
      </w:r>
    </w:p>
    <w:p w14:paraId="1420795F"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Ministry of Energy Affidavit</w:t>
      </w:r>
    </w:p>
    <w:p w14:paraId="3CDCF9BE"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Cargo Manifest</w:t>
      </w:r>
    </w:p>
    <w:p w14:paraId="0465CBC3"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w:t>
      </w:r>
      <w:r w:rsidRPr="00B30F04">
        <w:rPr>
          <w:rFonts w:ascii="Cambria Math" w:hAnsi="Cambria Math" w:cs="Cambria Math"/>
          <w:bCs/>
        </w:rPr>
        <w:t>◆</w:t>
      </w:r>
      <w:r w:rsidRPr="00B30F04">
        <w:rPr>
          <w:rFonts w:ascii="Arial" w:hAnsi="Arial" w:cs="Arial"/>
          <w:bCs/>
        </w:rPr>
        <w:t xml:space="preserve"> Product Passport</w:t>
      </w:r>
    </w:p>
    <w:p w14:paraId="5046B43B"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7) NCNDA /IMFPA shall be issued for all Buyer/Seller intermediaries to complete for further processing</w:t>
      </w:r>
    </w:p>
    <w:p w14:paraId="437D24B5"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by the Seller.</w:t>
      </w:r>
    </w:p>
    <w:p w14:paraId="32F61576"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8) Shipment commences immediately as scheduled in the contract.</w:t>
      </w:r>
    </w:p>
    <w:p w14:paraId="25A22450" w14:textId="77777777" w:rsidR="00B30F04" w:rsidRPr="00B30F04" w:rsidRDefault="00B30F04" w:rsidP="00B30F04">
      <w:pPr>
        <w:spacing w:before="240" w:after="0"/>
        <w:ind w:left="-360"/>
        <w:rPr>
          <w:rFonts w:ascii="Arial" w:hAnsi="Arial" w:cs="Arial"/>
          <w:bCs/>
        </w:rPr>
      </w:pPr>
      <w:r w:rsidRPr="00B30F04">
        <w:rPr>
          <w:rFonts w:ascii="Arial" w:hAnsi="Arial" w:cs="Arial"/>
          <w:bCs/>
        </w:rPr>
        <w:t>9) The buyer pays for the total product value via TT/MT103 to the seller's bank after a successful</w:t>
      </w:r>
    </w:p>
    <w:p w14:paraId="5857DFBC"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SGS/CIQ inspection at the discharge port and the title of product ownership is transferred to the</w:t>
      </w:r>
    </w:p>
    <w:p w14:paraId="3E2F24DC"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 buyer.</w:t>
      </w:r>
    </w:p>
    <w:p w14:paraId="31A5E58A" w14:textId="321256BB" w:rsidR="00B30F04" w:rsidRPr="00B30F04" w:rsidRDefault="00B30F04" w:rsidP="00B30F04">
      <w:pPr>
        <w:spacing w:before="240" w:after="0"/>
        <w:ind w:left="-360"/>
        <w:rPr>
          <w:rFonts w:ascii="Arial" w:hAnsi="Arial" w:cs="Arial"/>
          <w:bCs/>
        </w:rPr>
      </w:pPr>
      <w:r w:rsidRPr="00B30F04">
        <w:rPr>
          <w:rFonts w:ascii="Arial" w:hAnsi="Arial" w:cs="Arial"/>
          <w:bCs/>
        </w:rPr>
        <w:t>10) Seller pays all intermediaries involved in the transaction as per signed NCNDA/IMFPA within 72</w:t>
      </w:r>
      <w:r>
        <w:rPr>
          <w:rFonts w:ascii="Arial" w:hAnsi="Arial" w:cs="Arial"/>
          <w:bCs/>
        </w:rPr>
        <w:t xml:space="preserve"> hours.</w:t>
      </w:r>
    </w:p>
    <w:p w14:paraId="014866D8" w14:textId="77777777" w:rsidR="00B30F04" w:rsidRPr="00B30F04" w:rsidRDefault="00B30F04" w:rsidP="00B30F04">
      <w:pPr>
        <w:spacing w:before="240" w:after="0"/>
        <w:ind w:left="-360"/>
        <w:rPr>
          <w:rFonts w:ascii="Arial" w:hAnsi="Arial" w:cs="Arial"/>
          <w:bCs/>
        </w:rPr>
      </w:pPr>
    </w:p>
    <w:p w14:paraId="40ADEB12" w14:textId="3B97886A" w:rsidR="009827F2" w:rsidRPr="009827F2" w:rsidRDefault="009827F2" w:rsidP="009827F2">
      <w:pPr>
        <w:spacing w:before="240" w:after="0"/>
        <w:ind w:left="-360"/>
        <w:rPr>
          <w:rFonts w:ascii="Arial" w:hAnsi="Arial" w:cs="Arial"/>
          <w:bCs/>
        </w:rPr>
      </w:pPr>
      <w:r w:rsidRPr="009827F2">
        <w:rPr>
          <w:rFonts w:ascii="Arial" w:hAnsi="Arial" w:cs="Arial"/>
          <w:bCs/>
        </w:rPr>
        <w:t xml:space="preserve">  </w:t>
      </w:r>
    </w:p>
    <w:p w14:paraId="6B1FF69D" w14:textId="77777777" w:rsidR="009827F2" w:rsidRPr="00305382" w:rsidRDefault="009827F2" w:rsidP="009827F2">
      <w:pPr>
        <w:spacing w:before="240" w:after="0" w:line="360" w:lineRule="auto"/>
        <w:ind w:left="-360"/>
        <w:rPr>
          <w:rFonts w:ascii="Arial" w:hAnsi="Arial" w:cs="Arial"/>
          <w:b/>
          <w:bCs/>
          <w:color w:val="222A35" w:themeColor="text2" w:themeShade="80"/>
          <w:sz w:val="24"/>
          <w:szCs w:val="24"/>
          <w:u w:val="single"/>
        </w:rPr>
      </w:pPr>
      <w:r w:rsidRPr="00305382">
        <w:rPr>
          <w:rFonts w:ascii="Arial" w:hAnsi="Arial" w:cs="Arial"/>
          <w:b/>
          <w:bCs/>
          <w:color w:val="222A35" w:themeColor="text2" w:themeShade="80"/>
          <w:sz w:val="24"/>
          <w:szCs w:val="24"/>
          <w:u w:val="single"/>
        </w:rPr>
        <w:t>TRANSACTION TTO PROCEDURE</w:t>
      </w:r>
    </w:p>
    <w:p w14:paraId="4444E683" w14:textId="77777777" w:rsidR="009827F2" w:rsidRPr="009827F2" w:rsidRDefault="009827F2" w:rsidP="009827F2">
      <w:pPr>
        <w:spacing w:after="0"/>
        <w:ind w:left="-360"/>
        <w:rPr>
          <w:rFonts w:ascii="Arial" w:hAnsi="Arial" w:cs="Arial"/>
          <w:bCs/>
        </w:rPr>
      </w:pPr>
      <w:r w:rsidRPr="009827F2">
        <w:rPr>
          <w:rFonts w:ascii="Arial" w:hAnsi="Arial" w:cs="Arial"/>
          <w:bCs/>
        </w:rPr>
        <w:t>1. Buyer issues official ICPO</w:t>
      </w:r>
    </w:p>
    <w:p w14:paraId="224C04A3" w14:textId="77777777" w:rsidR="009827F2" w:rsidRPr="009827F2" w:rsidRDefault="009827F2" w:rsidP="009827F2">
      <w:pPr>
        <w:spacing w:after="0"/>
        <w:ind w:left="-360"/>
        <w:rPr>
          <w:rFonts w:ascii="Arial" w:hAnsi="Arial" w:cs="Arial"/>
          <w:bCs/>
        </w:rPr>
      </w:pPr>
      <w:r w:rsidRPr="009827F2">
        <w:rPr>
          <w:rFonts w:ascii="Arial" w:hAnsi="Arial" w:cs="Arial"/>
          <w:bCs/>
        </w:rPr>
        <w:t>2. Seller issues MOU</w:t>
      </w:r>
    </w:p>
    <w:p w14:paraId="595A9AE9" w14:textId="77777777" w:rsidR="009827F2" w:rsidRPr="009827F2" w:rsidRDefault="009827F2" w:rsidP="009827F2">
      <w:pPr>
        <w:spacing w:after="0"/>
        <w:ind w:left="-360"/>
        <w:rPr>
          <w:rFonts w:ascii="Arial" w:hAnsi="Arial" w:cs="Arial"/>
          <w:bCs/>
        </w:rPr>
      </w:pPr>
      <w:r w:rsidRPr="009827F2">
        <w:rPr>
          <w:rFonts w:ascii="Arial" w:hAnsi="Arial" w:cs="Arial"/>
          <w:bCs/>
        </w:rPr>
        <w:t>3. Both parties sign MOU, Commercial invoice and market rights protection agreement.</w:t>
      </w:r>
    </w:p>
    <w:p w14:paraId="03F5B13E" w14:textId="77777777" w:rsidR="009827F2" w:rsidRPr="009827F2" w:rsidRDefault="009827F2" w:rsidP="009827F2">
      <w:pPr>
        <w:spacing w:after="0"/>
        <w:ind w:left="-360"/>
        <w:rPr>
          <w:rFonts w:ascii="Arial" w:hAnsi="Arial" w:cs="Arial"/>
          <w:bCs/>
        </w:rPr>
      </w:pPr>
      <w:r w:rsidRPr="009827F2">
        <w:rPr>
          <w:rFonts w:ascii="Arial" w:hAnsi="Arial" w:cs="Arial"/>
          <w:bCs/>
        </w:rPr>
        <w:t>4. Upon the receipt of the countersigned MOU from the buyer, seller emails to the buyer the listed documents:</w:t>
      </w:r>
    </w:p>
    <w:p w14:paraId="039D4DC7" w14:textId="77777777" w:rsidR="009827F2" w:rsidRPr="009827F2" w:rsidRDefault="009827F2" w:rsidP="009827F2">
      <w:pPr>
        <w:spacing w:before="240" w:after="0" w:line="240" w:lineRule="auto"/>
        <w:ind w:left="-360"/>
        <w:rPr>
          <w:rFonts w:ascii="Arial" w:hAnsi="Arial" w:cs="Arial"/>
          <w:bCs/>
        </w:rPr>
      </w:pPr>
      <w:r w:rsidRPr="009827F2">
        <w:rPr>
          <w:rFonts w:ascii="Arial" w:hAnsi="Arial" w:cs="Arial"/>
          <w:bCs/>
        </w:rPr>
        <w:t>a) Certificate of Origin</w:t>
      </w:r>
    </w:p>
    <w:p w14:paraId="44BD6BE3" w14:textId="77777777" w:rsidR="009827F2" w:rsidRPr="009827F2" w:rsidRDefault="009827F2" w:rsidP="009827F2">
      <w:pPr>
        <w:spacing w:after="0"/>
        <w:ind w:left="-360"/>
        <w:rPr>
          <w:rFonts w:ascii="Arial" w:hAnsi="Arial" w:cs="Arial"/>
          <w:bCs/>
        </w:rPr>
      </w:pPr>
      <w:r w:rsidRPr="009827F2">
        <w:rPr>
          <w:rFonts w:ascii="Arial" w:hAnsi="Arial" w:cs="Arial"/>
          <w:bCs/>
        </w:rPr>
        <w:t>b) Product Passport (Quantity and Quality Dip Test Analysis Report)</w:t>
      </w:r>
    </w:p>
    <w:p w14:paraId="31E0BDD4" w14:textId="77777777" w:rsidR="009827F2" w:rsidRPr="009827F2" w:rsidRDefault="009827F2" w:rsidP="009827F2">
      <w:pPr>
        <w:spacing w:after="0"/>
        <w:ind w:left="-360"/>
        <w:rPr>
          <w:rFonts w:ascii="Arial" w:hAnsi="Arial" w:cs="Arial"/>
          <w:bCs/>
        </w:rPr>
      </w:pPr>
      <w:r w:rsidRPr="009827F2">
        <w:rPr>
          <w:rFonts w:ascii="Arial" w:hAnsi="Arial" w:cs="Arial"/>
          <w:bCs/>
        </w:rPr>
        <w:t>c) Bill of Lading</w:t>
      </w:r>
    </w:p>
    <w:p w14:paraId="15DF4A1B" w14:textId="77777777" w:rsidR="009827F2" w:rsidRPr="009827F2" w:rsidRDefault="009827F2" w:rsidP="009827F2">
      <w:pPr>
        <w:spacing w:after="0"/>
        <w:ind w:left="-360"/>
        <w:rPr>
          <w:rFonts w:ascii="Arial" w:hAnsi="Arial" w:cs="Arial"/>
          <w:bCs/>
        </w:rPr>
      </w:pPr>
      <w:r w:rsidRPr="009827F2">
        <w:rPr>
          <w:rFonts w:ascii="Arial" w:hAnsi="Arial" w:cs="Arial"/>
          <w:bCs/>
        </w:rPr>
        <w:t>d) Vessel Questionnaire 88</w:t>
      </w:r>
    </w:p>
    <w:p w14:paraId="322AAA5A" w14:textId="77777777" w:rsidR="009827F2" w:rsidRPr="009827F2" w:rsidRDefault="009827F2" w:rsidP="009827F2">
      <w:pPr>
        <w:spacing w:after="0"/>
        <w:ind w:left="-360"/>
        <w:rPr>
          <w:rFonts w:ascii="Arial" w:hAnsi="Arial" w:cs="Arial"/>
          <w:bCs/>
        </w:rPr>
      </w:pPr>
      <w:r w:rsidRPr="009827F2">
        <w:rPr>
          <w:rFonts w:ascii="Arial" w:hAnsi="Arial" w:cs="Arial"/>
          <w:bCs/>
        </w:rPr>
        <w:t>e) Cargo Manifest</w:t>
      </w:r>
    </w:p>
    <w:p w14:paraId="29D60F8B" w14:textId="77777777" w:rsidR="009827F2" w:rsidRPr="009827F2" w:rsidRDefault="009827F2" w:rsidP="009827F2">
      <w:pPr>
        <w:spacing w:after="0"/>
        <w:ind w:left="-360"/>
        <w:rPr>
          <w:rFonts w:ascii="Arial" w:hAnsi="Arial" w:cs="Arial"/>
          <w:bCs/>
        </w:rPr>
      </w:pPr>
      <w:r w:rsidRPr="009827F2">
        <w:rPr>
          <w:rFonts w:ascii="Arial" w:hAnsi="Arial" w:cs="Arial"/>
          <w:bCs/>
        </w:rPr>
        <w:t>f) E.T.A (Estimated Time of Arrival) of Vessel</w:t>
      </w:r>
      <w:bookmarkStart w:id="3" w:name="_GoBack"/>
      <w:bookmarkEnd w:id="3"/>
    </w:p>
    <w:p w14:paraId="141F20F7" w14:textId="77777777" w:rsidR="009827F2" w:rsidRPr="009827F2" w:rsidRDefault="009827F2" w:rsidP="009827F2">
      <w:pPr>
        <w:spacing w:after="0"/>
        <w:ind w:left="-360"/>
        <w:rPr>
          <w:rFonts w:ascii="Arial" w:hAnsi="Arial" w:cs="Arial"/>
          <w:bCs/>
        </w:rPr>
      </w:pPr>
      <w:r w:rsidRPr="009827F2">
        <w:rPr>
          <w:rFonts w:ascii="Arial" w:hAnsi="Arial" w:cs="Arial"/>
          <w:bCs/>
        </w:rPr>
        <w:t>g) Vessel (N.O.R) Notice of Readiness</w:t>
      </w:r>
    </w:p>
    <w:p w14:paraId="09405290" w14:textId="77777777" w:rsidR="009827F2" w:rsidRPr="009827F2" w:rsidRDefault="009827F2" w:rsidP="009827F2">
      <w:pPr>
        <w:spacing w:after="0"/>
        <w:ind w:left="-360"/>
        <w:rPr>
          <w:rFonts w:ascii="Arial" w:hAnsi="Arial" w:cs="Arial"/>
          <w:bCs/>
        </w:rPr>
      </w:pPr>
      <w:r w:rsidRPr="009827F2">
        <w:rPr>
          <w:rFonts w:ascii="Arial" w:hAnsi="Arial" w:cs="Arial"/>
          <w:bCs/>
        </w:rPr>
        <w:t>h) Invoice for 3% PAYMENT.</w:t>
      </w:r>
    </w:p>
    <w:p w14:paraId="03AC25F3" w14:textId="77777777" w:rsidR="009827F2" w:rsidRPr="009827F2" w:rsidRDefault="009827F2" w:rsidP="009827F2">
      <w:pPr>
        <w:spacing w:before="240" w:after="0"/>
        <w:ind w:left="-360"/>
        <w:rPr>
          <w:rFonts w:ascii="Arial" w:hAnsi="Arial" w:cs="Arial"/>
          <w:bCs/>
        </w:rPr>
      </w:pPr>
      <w:r w:rsidRPr="009827F2">
        <w:rPr>
          <w:rFonts w:ascii="Arial" w:hAnsi="Arial" w:cs="Arial"/>
          <w:bCs/>
        </w:rPr>
        <w:lastRenderedPageBreak/>
        <w:t>5. Buyer conducts due diligence on the availability of the product inside the vessel and makes payment of 3% of the master invoice value to the seller fiduciary account via MT103 T/T wire Transfer within 48 hours for the change of the consignment rights and transfer of title of ownership to buyer’s name.</w:t>
      </w:r>
    </w:p>
    <w:p w14:paraId="7E388143" w14:textId="77777777" w:rsidR="009827F2" w:rsidRPr="009827F2" w:rsidRDefault="009827F2" w:rsidP="009827F2">
      <w:pPr>
        <w:spacing w:before="240" w:after="0"/>
        <w:ind w:left="-360"/>
        <w:rPr>
          <w:rFonts w:ascii="Arial" w:hAnsi="Arial" w:cs="Arial"/>
          <w:bCs/>
        </w:rPr>
      </w:pPr>
      <w:r w:rsidRPr="009827F2">
        <w:rPr>
          <w:rFonts w:ascii="Arial" w:hAnsi="Arial" w:cs="Arial"/>
          <w:bCs/>
        </w:rPr>
        <w:t>6. Upon Seller receipt of the payment of 3%, Seller shall Transfer Product Title to Buyer’s Company name, reissues all other outstanding documents to the buyer’s name and send via swift from seller’s bank to buyers bank full proof of product.</w:t>
      </w:r>
    </w:p>
    <w:p w14:paraId="58C3EB10" w14:textId="77777777" w:rsidR="009827F2" w:rsidRPr="009827F2" w:rsidRDefault="009827F2" w:rsidP="009827F2">
      <w:pPr>
        <w:spacing w:before="240" w:after="0"/>
        <w:ind w:left="-360"/>
        <w:rPr>
          <w:rFonts w:ascii="Arial" w:hAnsi="Arial" w:cs="Arial"/>
          <w:bCs/>
        </w:rPr>
      </w:pPr>
      <w:r w:rsidRPr="009827F2">
        <w:rPr>
          <w:rFonts w:ascii="Arial" w:hAnsi="Arial" w:cs="Arial"/>
          <w:bCs/>
        </w:rPr>
        <w:t>7. Buyer contacts the shipping company to re-direct the route of the vessel Tanker to buyer’s destination port. Upon arrival of the vessel at buyer’s discharge port, Seller issues an Authorization for the buyer's representatives and inspection team to board the vessel and conduct Q&amp;Q Inspection.</w:t>
      </w:r>
    </w:p>
    <w:p w14:paraId="6F1DAB3D" w14:textId="77777777" w:rsidR="009827F2" w:rsidRPr="009827F2" w:rsidRDefault="009827F2" w:rsidP="009827F2">
      <w:pPr>
        <w:spacing w:before="240" w:after="0"/>
        <w:ind w:left="-360"/>
        <w:rPr>
          <w:rFonts w:ascii="Arial" w:hAnsi="Arial" w:cs="Arial"/>
          <w:bCs/>
        </w:rPr>
      </w:pPr>
      <w:r w:rsidRPr="009827F2">
        <w:rPr>
          <w:rFonts w:ascii="Arial" w:hAnsi="Arial" w:cs="Arial"/>
          <w:bCs/>
        </w:rPr>
        <w:t>8. Upon the successful Inspection, buyer makes payment for the product via TT Wire or MT103 to the seller and takes over the vessel tanker.</w:t>
      </w:r>
    </w:p>
    <w:p w14:paraId="603F289D" w14:textId="77777777" w:rsidR="009827F2" w:rsidRPr="009827F2" w:rsidRDefault="009827F2" w:rsidP="009827F2">
      <w:pPr>
        <w:spacing w:before="240" w:after="0"/>
        <w:ind w:left="-360"/>
        <w:rPr>
          <w:rFonts w:ascii="Arial" w:hAnsi="Arial" w:cs="Arial"/>
          <w:bCs/>
        </w:rPr>
      </w:pPr>
      <w:r w:rsidRPr="009827F2">
        <w:rPr>
          <w:rFonts w:ascii="Arial" w:hAnsi="Arial" w:cs="Arial"/>
          <w:bCs/>
        </w:rPr>
        <w:t>9. Seller and Buyer Signs Contract for 12 months’ shipment.</w:t>
      </w:r>
    </w:p>
    <w:p w14:paraId="7205E6C6" w14:textId="77777777" w:rsidR="009827F2" w:rsidRPr="009827F2" w:rsidRDefault="009827F2" w:rsidP="009827F2">
      <w:pPr>
        <w:spacing w:before="240" w:after="0"/>
        <w:ind w:left="-360"/>
        <w:rPr>
          <w:rFonts w:ascii="Arial" w:hAnsi="Arial" w:cs="Arial"/>
          <w:bCs/>
        </w:rPr>
      </w:pPr>
      <w:r w:rsidRPr="009827F2">
        <w:rPr>
          <w:rFonts w:ascii="Arial" w:hAnsi="Arial" w:cs="Arial"/>
          <w:bCs/>
        </w:rPr>
        <w:t>10. Buyer issues their Bank Guarantee SBLC MT760/DLC MT700 to seller’s Bank to guarantee the monthly shipments, Seller issues 2% Performance Bond within 3 days for the monthly contract shipments.</w:t>
      </w:r>
    </w:p>
    <w:p w14:paraId="67732EAA" w14:textId="3EF0B11F" w:rsidR="009827F2" w:rsidRDefault="009827F2" w:rsidP="009827F2">
      <w:pPr>
        <w:spacing w:before="240" w:after="0" w:line="480" w:lineRule="auto"/>
        <w:ind w:left="-360"/>
        <w:rPr>
          <w:rFonts w:ascii="Arial" w:hAnsi="Arial" w:cs="Arial"/>
          <w:bCs/>
        </w:rPr>
      </w:pPr>
      <w:r w:rsidRPr="009827F2">
        <w:rPr>
          <w:rFonts w:ascii="Arial" w:hAnsi="Arial" w:cs="Arial"/>
          <w:bCs/>
        </w:rPr>
        <w:t xml:space="preserve">11. Monthly shipment commences to the buyer’s discharge port as stipulated in the contract. </w:t>
      </w:r>
    </w:p>
    <w:p w14:paraId="32C7B5C6" w14:textId="329539A8" w:rsidR="00305382" w:rsidRDefault="00305382" w:rsidP="009827F2">
      <w:pPr>
        <w:spacing w:before="240" w:after="0" w:line="480" w:lineRule="auto"/>
        <w:ind w:left="-360"/>
        <w:rPr>
          <w:rFonts w:ascii="Arial" w:hAnsi="Arial" w:cs="Arial"/>
          <w:bCs/>
        </w:rPr>
      </w:pPr>
    </w:p>
    <w:p w14:paraId="21D1BBDF" w14:textId="77777777" w:rsidR="00305382" w:rsidRDefault="00305382" w:rsidP="009827F2">
      <w:pPr>
        <w:spacing w:before="240" w:after="0" w:line="480" w:lineRule="auto"/>
        <w:ind w:left="-360"/>
        <w:rPr>
          <w:rFonts w:ascii="Arial" w:hAnsi="Arial" w:cs="Arial"/>
          <w:bCs/>
        </w:rPr>
      </w:pPr>
    </w:p>
    <w:p w14:paraId="002AE56B" w14:textId="77777777" w:rsidR="00B30F04" w:rsidRPr="00305382" w:rsidRDefault="00B30F04" w:rsidP="00B30F04">
      <w:pPr>
        <w:spacing w:before="240" w:after="0" w:line="480" w:lineRule="auto"/>
        <w:ind w:left="-360"/>
        <w:rPr>
          <w:rFonts w:ascii="Arial" w:hAnsi="Arial" w:cs="Arial"/>
          <w:b/>
          <w:bCs/>
          <w:color w:val="222A35" w:themeColor="text2" w:themeShade="80"/>
          <w:u w:val="thick"/>
        </w:rPr>
      </w:pPr>
      <w:r w:rsidRPr="00305382">
        <w:rPr>
          <w:rFonts w:ascii="Arial" w:hAnsi="Arial" w:cs="Arial"/>
          <w:b/>
          <w:bCs/>
          <w:color w:val="222A35" w:themeColor="text2" w:themeShade="80"/>
          <w:u w:val="thick"/>
        </w:rPr>
        <w:t>TITLE TAKE OVER (TTO) PROCEDURE II</w:t>
      </w:r>
    </w:p>
    <w:p w14:paraId="08AFF7D7"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1.</w:t>
      </w:r>
      <w:r w:rsidRPr="00B30F04">
        <w:rPr>
          <w:rFonts w:ascii="Arial" w:hAnsi="Arial" w:cs="Arial"/>
          <w:bCs/>
        </w:rPr>
        <w:tab/>
        <w:t>Buyer issues official ICPO with seller procedure.</w:t>
      </w:r>
    </w:p>
    <w:p w14:paraId="61C3AEE6"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2.</w:t>
      </w:r>
      <w:r w:rsidRPr="00B30F04">
        <w:rPr>
          <w:rFonts w:ascii="Arial" w:hAnsi="Arial" w:cs="Arial"/>
          <w:bCs/>
        </w:rPr>
        <w:tab/>
        <w:t>Seller issues original MOU.</w:t>
      </w:r>
    </w:p>
    <w:p w14:paraId="2B1993D3"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3.</w:t>
      </w:r>
      <w:r w:rsidRPr="00B30F04">
        <w:rPr>
          <w:rFonts w:ascii="Arial" w:hAnsi="Arial" w:cs="Arial"/>
          <w:bCs/>
        </w:rPr>
        <w:tab/>
        <w:t>Buyer countersign MOU and forward back.</w:t>
      </w:r>
    </w:p>
    <w:p w14:paraId="0F48CDE3"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lastRenderedPageBreak/>
        <w:t>4.</w:t>
      </w:r>
      <w:r w:rsidRPr="00B30F04">
        <w:rPr>
          <w:rFonts w:ascii="Arial" w:hAnsi="Arial" w:cs="Arial"/>
          <w:bCs/>
        </w:rPr>
        <w:tab/>
        <w:t>Upon the receipt of countersign original MOU from the buyer, seller emails to buyer the listed document issued in the name of the buyer as stated below:</w:t>
      </w:r>
    </w:p>
    <w:p w14:paraId="770F34D5"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a.</w:t>
      </w:r>
      <w:r w:rsidRPr="00B30F04">
        <w:rPr>
          <w:rFonts w:ascii="Arial" w:hAnsi="Arial" w:cs="Arial"/>
          <w:bCs/>
        </w:rPr>
        <w:tab/>
        <w:t>Product Passport (Quantity &amp; Quality Dip Test Analysis Report)</w:t>
      </w:r>
    </w:p>
    <w:p w14:paraId="1D6AD880"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b.</w:t>
      </w:r>
      <w:r w:rsidRPr="00B30F04">
        <w:rPr>
          <w:rFonts w:ascii="Arial" w:hAnsi="Arial" w:cs="Arial"/>
          <w:bCs/>
        </w:rPr>
        <w:tab/>
        <w:t>Certificate of Origin</w:t>
      </w:r>
    </w:p>
    <w:p w14:paraId="27006990"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c.</w:t>
      </w:r>
      <w:r w:rsidRPr="00B30F04">
        <w:rPr>
          <w:rFonts w:ascii="Arial" w:hAnsi="Arial" w:cs="Arial"/>
          <w:bCs/>
        </w:rPr>
        <w:tab/>
        <w:t>Bill of Lading</w:t>
      </w:r>
    </w:p>
    <w:p w14:paraId="55DE8297"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d.</w:t>
      </w:r>
      <w:r w:rsidRPr="00B30F04">
        <w:rPr>
          <w:rFonts w:ascii="Arial" w:hAnsi="Arial" w:cs="Arial"/>
          <w:bCs/>
        </w:rPr>
        <w:tab/>
        <w:t>Vessel Q88</w:t>
      </w:r>
    </w:p>
    <w:p w14:paraId="5444CD6B"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e.</w:t>
      </w:r>
      <w:r w:rsidRPr="00B30F04">
        <w:rPr>
          <w:rFonts w:ascii="Arial" w:hAnsi="Arial" w:cs="Arial"/>
          <w:bCs/>
        </w:rPr>
        <w:tab/>
        <w:t>E.T.A. (Estimated Time of Arrival) Of Vessel</w:t>
      </w:r>
    </w:p>
    <w:p w14:paraId="6E8977A8"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f.</w:t>
      </w:r>
      <w:r w:rsidRPr="00B30F04">
        <w:rPr>
          <w:rFonts w:ascii="Arial" w:hAnsi="Arial" w:cs="Arial"/>
          <w:bCs/>
        </w:rPr>
        <w:tab/>
        <w:t>Vessel (N.O.R) Notice of Readiness</w:t>
      </w:r>
    </w:p>
    <w:p w14:paraId="2AC0568D"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g.</w:t>
      </w:r>
      <w:r w:rsidRPr="00B30F04">
        <w:rPr>
          <w:rFonts w:ascii="Arial" w:hAnsi="Arial" w:cs="Arial"/>
          <w:bCs/>
        </w:rPr>
        <w:tab/>
        <w:t>Ullage Report</w:t>
      </w:r>
    </w:p>
    <w:p w14:paraId="2FC53611"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h.</w:t>
      </w:r>
      <w:r w:rsidRPr="00B30F04">
        <w:rPr>
          <w:rFonts w:ascii="Arial" w:hAnsi="Arial" w:cs="Arial"/>
          <w:bCs/>
        </w:rPr>
        <w:tab/>
        <w:t>Cargo Manifest</w:t>
      </w:r>
    </w:p>
    <w:p w14:paraId="3BB7F1A8" w14:textId="77777777" w:rsidR="00B30F04" w:rsidRPr="00B30F04" w:rsidRDefault="00B30F04" w:rsidP="00B30F04">
      <w:pPr>
        <w:spacing w:before="240" w:after="0" w:line="480" w:lineRule="auto"/>
        <w:ind w:left="-360"/>
        <w:rPr>
          <w:rFonts w:ascii="Arial" w:hAnsi="Arial" w:cs="Arial"/>
          <w:bCs/>
        </w:rPr>
      </w:pPr>
      <w:proofErr w:type="spellStart"/>
      <w:r w:rsidRPr="00B30F04">
        <w:rPr>
          <w:rFonts w:ascii="Arial" w:hAnsi="Arial" w:cs="Arial"/>
          <w:bCs/>
        </w:rPr>
        <w:t>i</w:t>
      </w:r>
      <w:proofErr w:type="spellEnd"/>
      <w:r w:rsidRPr="00B30F04">
        <w:rPr>
          <w:rFonts w:ascii="Arial" w:hAnsi="Arial" w:cs="Arial"/>
          <w:bCs/>
        </w:rPr>
        <w:t>.</w:t>
      </w:r>
      <w:r w:rsidRPr="00B30F04">
        <w:rPr>
          <w:rFonts w:ascii="Arial" w:hAnsi="Arial" w:cs="Arial"/>
          <w:bCs/>
        </w:rPr>
        <w:tab/>
        <w:t>Invoice for USD 380,000 title transfer Security guarantee</w:t>
      </w:r>
    </w:p>
    <w:p w14:paraId="1ABE9ED0"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j.</w:t>
      </w:r>
      <w:r w:rsidRPr="00B30F04">
        <w:rPr>
          <w:rFonts w:ascii="Arial" w:hAnsi="Arial" w:cs="Arial"/>
          <w:bCs/>
        </w:rPr>
        <w:tab/>
        <w:t xml:space="preserve">Refund Letter </w:t>
      </w:r>
      <w:proofErr w:type="gramStart"/>
      <w:r w:rsidRPr="00B30F04">
        <w:rPr>
          <w:rFonts w:ascii="Arial" w:hAnsi="Arial" w:cs="Arial"/>
          <w:bCs/>
        </w:rPr>
        <w:t>Of</w:t>
      </w:r>
      <w:proofErr w:type="gramEnd"/>
      <w:r w:rsidRPr="00B30F04">
        <w:rPr>
          <w:rFonts w:ascii="Arial" w:hAnsi="Arial" w:cs="Arial"/>
          <w:bCs/>
        </w:rPr>
        <w:t xml:space="preserve"> Guarantee</w:t>
      </w:r>
    </w:p>
    <w:p w14:paraId="1DDF50CE"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5.</w:t>
      </w:r>
      <w:r w:rsidRPr="00B30F04">
        <w:rPr>
          <w:rFonts w:ascii="Arial" w:hAnsi="Arial" w:cs="Arial"/>
          <w:bCs/>
        </w:rPr>
        <w:tab/>
        <w:t>The buyer and his shipping agent contact the shipping company for verification of the availability of the product onboard the vessel at the Sea; buyer pays USD 380,000 (Three Hundred Eighty Thousand United State Dollars) for the title transfer security guarantee fee of the total product value to seller fiduciary bank account by MT 103 /TT Wire Transfer or Crypto BTC and USDT as payment option.</w:t>
      </w:r>
    </w:p>
    <w:p w14:paraId="1B2BAE01"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lastRenderedPageBreak/>
        <w:t>6.</w:t>
      </w:r>
      <w:r w:rsidRPr="00B30F04">
        <w:rPr>
          <w:rFonts w:ascii="Arial" w:hAnsi="Arial" w:cs="Arial"/>
          <w:bCs/>
        </w:rPr>
        <w:tab/>
        <w:t>Upon seller receipt of the title takeover payment, seller orders for re-rout to buyer’s desired port, transfers the title to the potential buyer’s company’s name and re-issue all other outstanding documents to the potential buyer’s company’s name.</w:t>
      </w:r>
    </w:p>
    <w:p w14:paraId="75BF148E"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7.</w:t>
      </w:r>
      <w:r w:rsidRPr="00B30F04">
        <w:rPr>
          <w:rFonts w:ascii="Arial" w:hAnsi="Arial" w:cs="Arial"/>
          <w:bCs/>
        </w:rPr>
        <w:tab/>
        <w:t>Vessel arrives at the discharge port and buyer carries out the CIQ/SGS inspection and upon a successful inspection, buyer pays by MT103 T/T for the full product.</w:t>
      </w:r>
    </w:p>
    <w:p w14:paraId="3E8494A1" w14:textId="77777777" w:rsidR="00B30F04" w:rsidRPr="00B30F04" w:rsidRDefault="00B30F04" w:rsidP="00B30F04">
      <w:pPr>
        <w:spacing w:before="240" w:after="0" w:line="480" w:lineRule="auto"/>
        <w:ind w:left="-360"/>
        <w:rPr>
          <w:rFonts w:ascii="Arial" w:hAnsi="Arial" w:cs="Arial"/>
          <w:bCs/>
        </w:rPr>
      </w:pPr>
      <w:r w:rsidRPr="00B30F04">
        <w:rPr>
          <w:rFonts w:ascii="Arial" w:hAnsi="Arial" w:cs="Arial"/>
          <w:bCs/>
        </w:rPr>
        <w:t>8.</w:t>
      </w:r>
      <w:r w:rsidRPr="00B30F04">
        <w:rPr>
          <w:rFonts w:ascii="Arial" w:hAnsi="Arial" w:cs="Arial"/>
          <w:bCs/>
        </w:rPr>
        <w:tab/>
        <w:t>Seller pays commission to Agencies, Broker and intermediary as per signed NCNDA/IMFPA</w:t>
      </w:r>
    </w:p>
    <w:p w14:paraId="4157AF57" w14:textId="77777777" w:rsidR="00B30F04" w:rsidRPr="009827F2" w:rsidRDefault="00B30F04" w:rsidP="009827F2">
      <w:pPr>
        <w:spacing w:before="240" w:after="0" w:line="480" w:lineRule="auto"/>
        <w:ind w:left="-360"/>
        <w:rPr>
          <w:rFonts w:ascii="Arial" w:hAnsi="Arial" w:cs="Arial"/>
          <w:bCs/>
        </w:rPr>
      </w:pPr>
    </w:p>
    <w:p w14:paraId="48D22FF6" w14:textId="77777777" w:rsidR="009827F2" w:rsidRPr="00305382" w:rsidRDefault="009827F2" w:rsidP="009827F2">
      <w:pPr>
        <w:spacing w:before="240" w:after="0" w:line="360" w:lineRule="auto"/>
        <w:ind w:left="-360" w:right="-630"/>
        <w:rPr>
          <w:rFonts w:ascii="Arial" w:hAnsi="Arial" w:cs="Arial"/>
          <w:bCs/>
          <w:color w:val="222A35" w:themeColor="text2" w:themeShade="80"/>
          <w:sz w:val="24"/>
          <w:szCs w:val="24"/>
        </w:rPr>
      </w:pPr>
      <w:r w:rsidRPr="00305382">
        <w:rPr>
          <w:rFonts w:ascii="Arial" w:hAnsi="Arial" w:cs="Arial"/>
          <w:b/>
          <w:bCs/>
          <w:color w:val="222A35" w:themeColor="text2" w:themeShade="80"/>
          <w:sz w:val="24"/>
          <w:szCs w:val="24"/>
          <w:u w:val="single"/>
        </w:rPr>
        <w:t>DIP &amp; PAY TRANSACTION PROCEDURES FOB: HOUSTON/ROTTERDAM/SINGAPORE</w:t>
      </w:r>
    </w:p>
    <w:p w14:paraId="4286C20A" w14:textId="77777777" w:rsidR="009827F2" w:rsidRPr="009827F2" w:rsidRDefault="009827F2" w:rsidP="009827F2">
      <w:pPr>
        <w:spacing w:after="0"/>
        <w:ind w:left="-360"/>
        <w:rPr>
          <w:rFonts w:ascii="Arial" w:hAnsi="Arial" w:cs="Arial"/>
          <w:bCs/>
        </w:rPr>
      </w:pPr>
      <w:r w:rsidRPr="009827F2">
        <w:rPr>
          <w:rFonts w:ascii="Arial" w:hAnsi="Arial" w:cs="Arial"/>
          <w:bCs/>
        </w:rPr>
        <w:t>1. Buyer issues ICPO and Company Registration Certificate or any I.D with TSA for Seller’s verification.</w:t>
      </w:r>
    </w:p>
    <w:p w14:paraId="46CED306" w14:textId="77777777" w:rsidR="009827F2" w:rsidRPr="009827F2" w:rsidRDefault="009827F2" w:rsidP="009827F2">
      <w:pPr>
        <w:spacing w:before="240" w:after="0"/>
        <w:ind w:left="-360"/>
        <w:rPr>
          <w:rFonts w:ascii="Arial" w:hAnsi="Arial" w:cs="Arial"/>
          <w:bCs/>
        </w:rPr>
      </w:pPr>
      <w:r w:rsidRPr="009827F2">
        <w:rPr>
          <w:rFonts w:ascii="Arial" w:hAnsi="Arial" w:cs="Arial"/>
          <w:bCs/>
        </w:rPr>
        <w:t>2. Seller issue Draft Commercial Invoice, Buyer signs and returns to Seller with his Tank Storage Agreement.</w:t>
      </w:r>
    </w:p>
    <w:p w14:paraId="07825B69" w14:textId="77777777" w:rsidR="009827F2" w:rsidRPr="009827F2" w:rsidRDefault="009827F2" w:rsidP="009827F2">
      <w:pPr>
        <w:spacing w:before="240" w:after="0"/>
        <w:ind w:left="-360"/>
        <w:rPr>
          <w:rFonts w:ascii="Arial" w:hAnsi="Arial" w:cs="Arial"/>
          <w:bCs/>
        </w:rPr>
      </w:pPr>
      <w:r w:rsidRPr="009827F2">
        <w:rPr>
          <w:rFonts w:ascii="Arial" w:hAnsi="Arial" w:cs="Arial"/>
          <w:bCs/>
        </w:rPr>
        <w:t>3. Seller verify buyer TSA and proceed to pay the Buyer’s tank company for 3 days for the Injection Process. Buyer pays 3 day and only after his Tank Farm Company has received the payment from Seller Company. Seller issues NCNDA/IMFPA to the intermediary to sign.</w:t>
      </w:r>
    </w:p>
    <w:p w14:paraId="2EF97089" w14:textId="77777777" w:rsidR="009827F2" w:rsidRPr="009827F2" w:rsidRDefault="009827F2" w:rsidP="009827F2">
      <w:pPr>
        <w:spacing w:before="240" w:after="0"/>
        <w:ind w:left="-360"/>
        <w:rPr>
          <w:rFonts w:ascii="Arial" w:hAnsi="Arial" w:cs="Arial"/>
          <w:bCs/>
        </w:rPr>
      </w:pPr>
      <w:r w:rsidRPr="009827F2">
        <w:rPr>
          <w:rFonts w:ascii="Arial" w:hAnsi="Arial" w:cs="Arial"/>
          <w:bCs/>
        </w:rPr>
        <w:t>4. Seller provides Buyer with FULL POP Documents:</w:t>
      </w:r>
    </w:p>
    <w:p w14:paraId="325F03BF" w14:textId="77777777" w:rsidR="009827F2" w:rsidRPr="009827F2" w:rsidRDefault="009827F2" w:rsidP="009827F2">
      <w:pPr>
        <w:spacing w:before="240" w:after="0"/>
        <w:ind w:left="-360"/>
        <w:rPr>
          <w:rFonts w:ascii="Arial" w:hAnsi="Arial" w:cs="Arial"/>
          <w:bCs/>
        </w:rPr>
      </w:pPr>
      <w:r w:rsidRPr="009827F2">
        <w:rPr>
          <w:rFonts w:ascii="Arial" w:hAnsi="Arial" w:cs="Arial"/>
          <w:bCs/>
        </w:rPr>
        <w:t>A. Fresh SGS Report less than 48 hours</w:t>
      </w:r>
    </w:p>
    <w:p w14:paraId="021F9746" w14:textId="77777777" w:rsidR="009827F2" w:rsidRPr="009827F2" w:rsidRDefault="009827F2" w:rsidP="009827F2">
      <w:pPr>
        <w:spacing w:after="0"/>
        <w:ind w:left="-360"/>
        <w:rPr>
          <w:rFonts w:ascii="Arial" w:hAnsi="Arial" w:cs="Arial"/>
          <w:bCs/>
        </w:rPr>
      </w:pPr>
      <w:r w:rsidRPr="009827F2">
        <w:rPr>
          <w:rFonts w:ascii="Arial" w:hAnsi="Arial" w:cs="Arial"/>
          <w:bCs/>
        </w:rPr>
        <w:t>B. Dip Test Authorization-Unconditional</w:t>
      </w:r>
    </w:p>
    <w:p w14:paraId="10FB0697" w14:textId="77777777" w:rsidR="009827F2" w:rsidRPr="009827F2" w:rsidRDefault="009827F2" w:rsidP="009827F2">
      <w:pPr>
        <w:spacing w:after="0"/>
        <w:ind w:left="-360"/>
        <w:rPr>
          <w:rFonts w:ascii="Arial" w:hAnsi="Arial" w:cs="Arial"/>
          <w:bCs/>
        </w:rPr>
      </w:pPr>
      <w:r w:rsidRPr="009827F2">
        <w:rPr>
          <w:rFonts w:ascii="Arial" w:hAnsi="Arial" w:cs="Arial"/>
          <w:bCs/>
        </w:rPr>
        <w:t>C. Injection Report</w:t>
      </w:r>
    </w:p>
    <w:p w14:paraId="09387E24" w14:textId="77777777" w:rsidR="009827F2" w:rsidRPr="009827F2" w:rsidRDefault="009827F2" w:rsidP="009827F2">
      <w:pPr>
        <w:spacing w:after="0"/>
        <w:ind w:left="-360"/>
        <w:rPr>
          <w:rFonts w:ascii="Arial" w:hAnsi="Arial" w:cs="Arial"/>
          <w:bCs/>
        </w:rPr>
      </w:pPr>
      <w:r w:rsidRPr="009827F2">
        <w:rPr>
          <w:rFonts w:ascii="Arial" w:hAnsi="Arial" w:cs="Arial"/>
          <w:bCs/>
        </w:rPr>
        <w:t>D. Tank Storage Receipt with GPS Coordinates</w:t>
      </w:r>
    </w:p>
    <w:p w14:paraId="574BE6CB" w14:textId="77777777" w:rsidR="009827F2" w:rsidRPr="009827F2" w:rsidRDefault="009827F2" w:rsidP="009827F2">
      <w:pPr>
        <w:spacing w:after="0"/>
        <w:ind w:left="-360"/>
        <w:rPr>
          <w:rFonts w:ascii="Arial" w:hAnsi="Arial" w:cs="Arial"/>
          <w:bCs/>
        </w:rPr>
      </w:pPr>
      <w:r w:rsidRPr="009827F2">
        <w:rPr>
          <w:rFonts w:ascii="Arial" w:hAnsi="Arial" w:cs="Arial"/>
          <w:bCs/>
        </w:rPr>
        <w:t>E. Tank Farm Bar-code Information</w:t>
      </w:r>
    </w:p>
    <w:p w14:paraId="15E1F109" w14:textId="77777777" w:rsidR="009827F2" w:rsidRPr="009827F2" w:rsidRDefault="009827F2" w:rsidP="009827F2">
      <w:pPr>
        <w:spacing w:after="0"/>
        <w:ind w:left="-360"/>
        <w:rPr>
          <w:rFonts w:ascii="Arial" w:hAnsi="Arial" w:cs="Arial"/>
          <w:bCs/>
        </w:rPr>
      </w:pPr>
      <w:r w:rsidRPr="009827F2">
        <w:rPr>
          <w:rFonts w:ascii="Arial" w:hAnsi="Arial" w:cs="Arial"/>
          <w:bCs/>
        </w:rPr>
        <w:t>F. Letter of Commitment to Supply.</w:t>
      </w:r>
    </w:p>
    <w:p w14:paraId="17E8A057" w14:textId="77777777" w:rsidR="009827F2" w:rsidRPr="009827F2" w:rsidRDefault="009827F2" w:rsidP="009827F2">
      <w:pPr>
        <w:spacing w:after="0"/>
        <w:ind w:left="-360"/>
        <w:rPr>
          <w:rFonts w:ascii="Arial" w:hAnsi="Arial" w:cs="Arial"/>
          <w:bCs/>
        </w:rPr>
      </w:pPr>
      <w:r w:rsidRPr="009827F2">
        <w:rPr>
          <w:rFonts w:ascii="Arial" w:hAnsi="Arial" w:cs="Arial"/>
          <w:bCs/>
        </w:rPr>
        <w:t>G. Registration Certificate &amp; Export License Copy</w:t>
      </w:r>
    </w:p>
    <w:p w14:paraId="525BFAAD" w14:textId="77777777" w:rsidR="009827F2" w:rsidRPr="009827F2" w:rsidRDefault="009827F2" w:rsidP="009827F2">
      <w:pPr>
        <w:spacing w:after="0"/>
        <w:ind w:left="-360"/>
        <w:rPr>
          <w:rFonts w:ascii="Arial" w:hAnsi="Arial" w:cs="Arial"/>
          <w:bCs/>
        </w:rPr>
      </w:pPr>
      <w:r w:rsidRPr="009827F2">
        <w:rPr>
          <w:rFonts w:ascii="Arial" w:hAnsi="Arial" w:cs="Arial"/>
          <w:bCs/>
        </w:rPr>
        <w:t xml:space="preserve">H. Authority to Sell &amp; Collect (ATSC) </w:t>
      </w:r>
    </w:p>
    <w:p w14:paraId="2DACAD38" w14:textId="77777777" w:rsidR="009827F2" w:rsidRPr="009827F2" w:rsidRDefault="009827F2" w:rsidP="009827F2">
      <w:pPr>
        <w:spacing w:after="0"/>
        <w:ind w:left="-360"/>
        <w:rPr>
          <w:rFonts w:ascii="Arial" w:hAnsi="Arial" w:cs="Arial"/>
          <w:bCs/>
        </w:rPr>
      </w:pPr>
      <w:r w:rsidRPr="009827F2">
        <w:rPr>
          <w:rFonts w:ascii="Arial" w:hAnsi="Arial" w:cs="Arial"/>
          <w:bCs/>
        </w:rPr>
        <w:t>I. Endorsed Injection Schedule by the buyer &amp; buyer Tank Farm</w:t>
      </w:r>
    </w:p>
    <w:p w14:paraId="547E062C" w14:textId="77777777" w:rsidR="009827F2" w:rsidRPr="009827F2" w:rsidRDefault="009827F2" w:rsidP="009827F2">
      <w:pPr>
        <w:spacing w:after="0"/>
        <w:ind w:left="-360"/>
        <w:rPr>
          <w:rFonts w:ascii="Arial" w:hAnsi="Arial" w:cs="Arial"/>
          <w:bCs/>
        </w:rPr>
      </w:pPr>
      <w:r w:rsidRPr="009827F2">
        <w:rPr>
          <w:rFonts w:ascii="Arial" w:hAnsi="Arial" w:cs="Arial"/>
          <w:bCs/>
        </w:rPr>
        <w:t>J. ATV – For Physical Verification.</w:t>
      </w:r>
    </w:p>
    <w:p w14:paraId="01BFB51B" w14:textId="77777777" w:rsidR="009827F2" w:rsidRPr="009827F2" w:rsidRDefault="009827F2" w:rsidP="009827F2">
      <w:pPr>
        <w:spacing w:after="0"/>
        <w:ind w:left="-360"/>
        <w:rPr>
          <w:rFonts w:ascii="Arial" w:hAnsi="Arial" w:cs="Arial"/>
          <w:bCs/>
        </w:rPr>
      </w:pPr>
      <w:r w:rsidRPr="009827F2">
        <w:rPr>
          <w:rFonts w:ascii="Arial" w:hAnsi="Arial" w:cs="Arial"/>
          <w:bCs/>
        </w:rPr>
        <w:t>K. Irrevocable Commitment to Supply for Spot and 12 months Contract.</w:t>
      </w:r>
    </w:p>
    <w:p w14:paraId="32938E99" w14:textId="77777777" w:rsidR="009827F2" w:rsidRPr="009827F2" w:rsidRDefault="009827F2" w:rsidP="009827F2">
      <w:pPr>
        <w:spacing w:after="0"/>
        <w:ind w:left="-360"/>
        <w:rPr>
          <w:rFonts w:ascii="Arial" w:hAnsi="Arial" w:cs="Arial"/>
          <w:bCs/>
        </w:rPr>
      </w:pPr>
      <w:r w:rsidRPr="009827F2">
        <w:rPr>
          <w:rFonts w:ascii="Arial" w:hAnsi="Arial" w:cs="Arial"/>
          <w:bCs/>
        </w:rPr>
        <w:t>L. Injection Schedule signed by Buyer &amp; Buyer’s tank farm.</w:t>
      </w:r>
    </w:p>
    <w:p w14:paraId="61D2497E" w14:textId="77777777" w:rsidR="009827F2" w:rsidRPr="009827F2" w:rsidRDefault="009827F2" w:rsidP="009827F2">
      <w:pPr>
        <w:spacing w:before="240" w:after="0"/>
        <w:ind w:left="-360"/>
        <w:rPr>
          <w:rFonts w:ascii="Arial" w:hAnsi="Arial" w:cs="Arial"/>
          <w:bCs/>
        </w:rPr>
      </w:pPr>
      <w:r w:rsidRPr="009827F2">
        <w:rPr>
          <w:rFonts w:ascii="Arial" w:hAnsi="Arial" w:cs="Arial"/>
          <w:bCs/>
        </w:rPr>
        <w:lastRenderedPageBreak/>
        <w:t>5. Buyer conducts Dip-Test in Seller’s tank, via SGS on Buyer’s expense, Seller injects the fuel to Buyer’s tank and Buyer makes payment based on Q&amp;Q by MT103 wire transfer / TT according to the final Commercial Invoice.</w:t>
      </w:r>
    </w:p>
    <w:p w14:paraId="5B5A434F" w14:textId="77777777" w:rsidR="009827F2" w:rsidRPr="009827F2" w:rsidRDefault="009827F2" w:rsidP="009827F2">
      <w:pPr>
        <w:spacing w:before="240" w:after="0"/>
        <w:ind w:left="-360"/>
        <w:rPr>
          <w:rFonts w:ascii="Arial" w:hAnsi="Arial" w:cs="Arial"/>
          <w:bCs/>
        </w:rPr>
      </w:pPr>
      <w:r w:rsidRPr="009827F2">
        <w:rPr>
          <w:rFonts w:ascii="Arial" w:hAnsi="Arial" w:cs="Arial"/>
          <w:bCs/>
        </w:rPr>
        <w:t>6. Seller transfers the title of ownership as per Buyer’s instruction. Buyer lifts the product.</w:t>
      </w:r>
    </w:p>
    <w:p w14:paraId="796F1534" w14:textId="391405D4" w:rsidR="009827F2" w:rsidRDefault="009827F2" w:rsidP="009827F2">
      <w:pPr>
        <w:spacing w:before="240" w:after="0"/>
        <w:ind w:left="-360"/>
        <w:rPr>
          <w:rFonts w:ascii="Arial" w:hAnsi="Arial" w:cs="Arial"/>
          <w:bCs/>
        </w:rPr>
      </w:pPr>
      <w:r w:rsidRPr="009827F2">
        <w:rPr>
          <w:rFonts w:ascii="Arial" w:hAnsi="Arial" w:cs="Arial"/>
          <w:bCs/>
        </w:rPr>
        <w:t xml:space="preserve">7. Seller pays all intermediaries involved in the transaction and subsequently monthly contract shipment continues as per terms and conditions of the sales and purchase agreement contract between Buyer and seller  </w:t>
      </w:r>
    </w:p>
    <w:p w14:paraId="50306477" w14:textId="6B8B09E3" w:rsidR="00B30F04" w:rsidRDefault="00B30F04" w:rsidP="009827F2">
      <w:pPr>
        <w:spacing w:before="240" w:after="0"/>
        <w:ind w:left="-360"/>
        <w:rPr>
          <w:rFonts w:ascii="Arial" w:hAnsi="Arial" w:cs="Arial"/>
          <w:bCs/>
        </w:rPr>
      </w:pPr>
    </w:p>
    <w:p w14:paraId="4B1CA42E" w14:textId="77777777" w:rsidR="00B30F04" w:rsidRPr="00305382" w:rsidRDefault="00B30F04" w:rsidP="00B30F04">
      <w:pPr>
        <w:spacing w:before="240" w:after="0"/>
        <w:ind w:left="-360"/>
        <w:rPr>
          <w:rFonts w:ascii="Arial" w:hAnsi="Arial" w:cs="Arial"/>
          <w:b/>
          <w:bCs/>
          <w:color w:val="222A35" w:themeColor="text2" w:themeShade="80"/>
          <w:u w:val="thick"/>
        </w:rPr>
      </w:pPr>
      <w:r w:rsidRPr="00305382">
        <w:rPr>
          <w:rFonts w:ascii="Arial" w:hAnsi="Arial" w:cs="Arial"/>
          <w:b/>
          <w:bCs/>
          <w:color w:val="222A35" w:themeColor="text2" w:themeShade="80"/>
          <w:u w:val="thick"/>
        </w:rPr>
        <w:t>FOB    TANK TAKE OVER TRANSACTION PROCEDURE</w:t>
      </w:r>
    </w:p>
    <w:p w14:paraId="24D35D1F" w14:textId="77777777" w:rsidR="00B30F04" w:rsidRPr="00B30F04" w:rsidRDefault="00B30F04" w:rsidP="00B30F04">
      <w:pPr>
        <w:spacing w:before="240" w:after="0"/>
        <w:ind w:left="-360"/>
        <w:rPr>
          <w:rFonts w:ascii="Arial" w:hAnsi="Arial" w:cs="Arial"/>
          <w:bCs/>
        </w:rPr>
      </w:pPr>
      <w:r w:rsidRPr="00B30F04">
        <w:rPr>
          <w:rFonts w:ascii="Arial" w:hAnsi="Arial" w:cs="Arial"/>
          <w:bCs/>
        </w:rPr>
        <w:t>1.  Buyer issues official ICPO addressed to the refinery or representative</w:t>
      </w:r>
    </w:p>
    <w:p w14:paraId="6CA9C21C" w14:textId="77777777" w:rsidR="00B30F04" w:rsidRDefault="00B30F04" w:rsidP="00B30F04">
      <w:pPr>
        <w:spacing w:before="240" w:after="0"/>
        <w:ind w:left="-360"/>
        <w:rPr>
          <w:rFonts w:ascii="Arial" w:hAnsi="Arial" w:cs="Arial"/>
          <w:bCs/>
        </w:rPr>
      </w:pPr>
      <w:r w:rsidRPr="00B30F04">
        <w:rPr>
          <w:rFonts w:ascii="Arial" w:hAnsi="Arial" w:cs="Arial"/>
          <w:bCs/>
        </w:rPr>
        <w:t xml:space="preserve">2. Seller issues Commercial Invoice (CI) buyer signs and returns the signed invoice to the seller. </w:t>
      </w:r>
    </w:p>
    <w:p w14:paraId="5C7C2960" w14:textId="50F89CF2" w:rsidR="00B30F04" w:rsidRPr="00B30F04" w:rsidRDefault="00B30F04" w:rsidP="00B30F04">
      <w:pPr>
        <w:spacing w:before="240" w:after="0"/>
        <w:ind w:left="-360"/>
        <w:rPr>
          <w:rFonts w:ascii="Arial" w:hAnsi="Arial" w:cs="Arial"/>
          <w:bCs/>
        </w:rPr>
      </w:pPr>
      <w:r w:rsidRPr="00B30F04">
        <w:rPr>
          <w:rFonts w:ascii="Arial" w:hAnsi="Arial" w:cs="Arial"/>
          <w:bCs/>
        </w:rPr>
        <w:t>3. Seller issues the ATV - Authority to verify the existence of product via email or phone call to buyer to enable buyer to contact the TANK company and then acquire a TANK STORAGE AGREEMENT TSA, Buyer provide the TSA to seller</w:t>
      </w:r>
    </w:p>
    <w:p w14:paraId="224C3C17" w14:textId="77777777" w:rsidR="00B30F04" w:rsidRPr="00B30F04" w:rsidRDefault="00B30F04" w:rsidP="00B30F04">
      <w:pPr>
        <w:spacing w:before="240" w:after="0"/>
        <w:ind w:left="-360"/>
        <w:rPr>
          <w:rFonts w:ascii="Arial" w:hAnsi="Arial" w:cs="Arial"/>
          <w:bCs/>
        </w:rPr>
      </w:pPr>
      <w:r w:rsidRPr="00B30F04">
        <w:rPr>
          <w:rFonts w:ascii="Arial" w:hAnsi="Arial" w:cs="Arial"/>
          <w:bCs/>
        </w:rPr>
        <w:t>4. Seller issues to the buyer the partial proof of product documents</w:t>
      </w:r>
    </w:p>
    <w:p w14:paraId="61AA0DA1" w14:textId="77777777" w:rsidR="00B30F04" w:rsidRPr="00B30F04" w:rsidRDefault="00B30F04" w:rsidP="00B30F04">
      <w:pPr>
        <w:spacing w:before="240" w:after="0"/>
        <w:ind w:left="-360"/>
        <w:rPr>
          <w:rFonts w:ascii="Arial" w:hAnsi="Arial" w:cs="Arial"/>
          <w:bCs/>
        </w:rPr>
      </w:pPr>
      <w:r w:rsidRPr="00B30F04">
        <w:rPr>
          <w:rFonts w:ascii="Arial" w:hAnsi="Arial" w:cs="Arial"/>
          <w:bCs/>
        </w:rPr>
        <w:t></w:t>
      </w:r>
      <w:r w:rsidRPr="00B30F04">
        <w:rPr>
          <w:rFonts w:ascii="Arial" w:hAnsi="Arial" w:cs="Arial"/>
          <w:bCs/>
        </w:rPr>
        <w:tab/>
        <w:t xml:space="preserve">ATSC Authority to sell and collect </w:t>
      </w:r>
    </w:p>
    <w:p w14:paraId="53D9BA12" w14:textId="77777777" w:rsidR="00B30F04" w:rsidRPr="00B30F04" w:rsidRDefault="00B30F04" w:rsidP="00B30F04">
      <w:pPr>
        <w:spacing w:before="240" w:after="0"/>
        <w:ind w:left="-360"/>
        <w:rPr>
          <w:rFonts w:ascii="Arial" w:hAnsi="Arial" w:cs="Arial"/>
          <w:bCs/>
        </w:rPr>
      </w:pPr>
      <w:r w:rsidRPr="00B30F04">
        <w:rPr>
          <w:rFonts w:ascii="Arial" w:hAnsi="Arial" w:cs="Arial"/>
          <w:bCs/>
        </w:rPr>
        <w:t></w:t>
      </w:r>
      <w:r w:rsidRPr="00B30F04">
        <w:rPr>
          <w:rFonts w:ascii="Arial" w:hAnsi="Arial" w:cs="Arial"/>
          <w:bCs/>
        </w:rPr>
        <w:tab/>
        <w:t xml:space="preserve">DTA - Dip Test Authorization </w:t>
      </w:r>
    </w:p>
    <w:p w14:paraId="62C4238C" w14:textId="77777777" w:rsidR="00B30F04" w:rsidRPr="00B30F04" w:rsidRDefault="00B30F04" w:rsidP="00B30F04">
      <w:pPr>
        <w:spacing w:before="240" w:after="0"/>
        <w:ind w:left="-360"/>
        <w:rPr>
          <w:rFonts w:ascii="Arial" w:hAnsi="Arial" w:cs="Arial"/>
          <w:bCs/>
        </w:rPr>
      </w:pPr>
      <w:r w:rsidRPr="00B30F04">
        <w:rPr>
          <w:rFonts w:ascii="Arial" w:hAnsi="Arial" w:cs="Arial"/>
          <w:bCs/>
        </w:rPr>
        <w:t></w:t>
      </w:r>
      <w:r w:rsidRPr="00B30F04">
        <w:rPr>
          <w:rFonts w:ascii="Arial" w:hAnsi="Arial" w:cs="Arial"/>
          <w:bCs/>
        </w:rPr>
        <w:tab/>
        <w:t xml:space="preserve">PRODUCT PASSPORT - Product analysis report from a renowned inspection company. </w:t>
      </w:r>
    </w:p>
    <w:p w14:paraId="199497FD" w14:textId="77777777" w:rsidR="00B30F04" w:rsidRPr="00B30F04" w:rsidRDefault="00B30F04" w:rsidP="00B30F04">
      <w:pPr>
        <w:spacing w:before="240" w:after="0"/>
        <w:ind w:left="-360"/>
        <w:rPr>
          <w:rFonts w:ascii="Arial" w:hAnsi="Arial" w:cs="Arial"/>
          <w:bCs/>
        </w:rPr>
      </w:pPr>
      <w:r w:rsidRPr="00B30F04">
        <w:rPr>
          <w:rFonts w:ascii="Arial" w:hAnsi="Arial" w:cs="Arial"/>
          <w:bCs/>
        </w:rPr>
        <w:t></w:t>
      </w:r>
      <w:r w:rsidRPr="00B30F04">
        <w:rPr>
          <w:rFonts w:ascii="Arial" w:hAnsi="Arial" w:cs="Arial"/>
          <w:bCs/>
        </w:rPr>
        <w:tab/>
        <w:t xml:space="preserve">STATEMENT OF PRODUCT AVAILABILITY </w:t>
      </w:r>
    </w:p>
    <w:p w14:paraId="74978E7D" w14:textId="77777777" w:rsidR="00B30F04" w:rsidRPr="00B30F04" w:rsidRDefault="00B30F04" w:rsidP="00B30F04">
      <w:pPr>
        <w:spacing w:before="240" w:after="0"/>
        <w:ind w:left="-360"/>
        <w:rPr>
          <w:rFonts w:ascii="Arial" w:hAnsi="Arial" w:cs="Arial"/>
          <w:bCs/>
        </w:rPr>
      </w:pPr>
      <w:r w:rsidRPr="00B30F04">
        <w:rPr>
          <w:rFonts w:ascii="Arial" w:hAnsi="Arial" w:cs="Arial"/>
          <w:bCs/>
        </w:rPr>
        <w:t></w:t>
      </w:r>
      <w:r w:rsidRPr="00B30F04">
        <w:rPr>
          <w:rFonts w:ascii="Arial" w:hAnsi="Arial" w:cs="Arial"/>
          <w:bCs/>
        </w:rPr>
        <w:tab/>
        <w:t xml:space="preserve">COMMITMENT LETTER TO SUPPLY </w:t>
      </w:r>
    </w:p>
    <w:p w14:paraId="7542397C"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5. According to the TANK STORAGE AGREEMENT TSA buyer signed with the logistics company, Buyer extends the tank where the product is stored and receives full GPS coordinates of the </w:t>
      </w:r>
      <w:proofErr w:type="gramStart"/>
      <w:r w:rsidRPr="00B30F04">
        <w:rPr>
          <w:rFonts w:ascii="Arial" w:hAnsi="Arial" w:cs="Arial"/>
          <w:bCs/>
        </w:rPr>
        <w:t>tanks ,</w:t>
      </w:r>
      <w:proofErr w:type="gramEnd"/>
      <w:r w:rsidRPr="00B30F04">
        <w:rPr>
          <w:rFonts w:ascii="Arial" w:hAnsi="Arial" w:cs="Arial"/>
          <w:bCs/>
        </w:rPr>
        <w:t xml:space="preserve"> Hub Numbers , terminal access permit and dip test is conducted immediately with buyer's team to obtain fresh SGS report</w:t>
      </w:r>
    </w:p>
    <w:p w14:paraId="08A42F6E" w14:textId="77777777" w:rsidR="00B30F04" w:rsidRPr="00B30F04" w:rsidRDefault="00B30F04" w:rsidP="00B30F04">
      <w:pPr>
        <w:spacing w:before="240" w:after="0"/>
        <w:ind w:left="-360"/>
        <w:rPr>
          <w:rFonts w:ascii="Arial" w:hAnsi="Arial" w:cs="Arial"/>
          <w:bCs/>
        </w:rPr>
      </w:pPr>
      <w:r w:rsidRPr="00B30F04">
        <w:rPr>
          <w:rFonts w:ascii="Arial" w:hAnsi="Arial" w:cs="Arial"/>
          <w:bCs/>
        </w:rPr>
        <w:t xml:space="preserve">6. After a successful Dip Test in Seller's tanks, Buyer takes over seller's tank or Seller injects into buyer's vessel / Tank and buyer conducts its DIP TEST Inspection for Q &amp; Q of the Petroleum Products aboard vessel / Tank. value of the product </w:t>
      </w:r>
    </w:p>
    <w:p w14:paraId="1DBC394C" w14:textId="77777777" w:rsidR="00B30F04" w:rsidRPr="00B30F04" w:rsidRDefault="00B30F04" w:rsidP="00B30F04">
      <w:pPr>
        <w:spacing w:before="240" w:after="0"/>
        <w:ind w:left="-360"/>
        <w:rPr>
          <w:rFonts w:ascii="Arial" w:hAnsi="Arial" w:cs="Arial"/>
          <w:bCs/>
        </w:rPr>
      </w:pPr>
      <w:r w:rsidRPr="00B30F04">
        <w:rPr>
          <w:rFonts w:ascii="Arial" w:hAnsi="Arial" w:cs="Arial"/>
          <w:bCs/>
        </w:rPr>
        <w:lastRenderedPageBreak/>
        <w:t xml:space="preserve">7. Buyer after a successful Q &amp; Q Dip test on the product, the buyer makes the payment for the total product injected into the tanks through the means of MTI03 - TT or USDT. Best regard </w:t>
      </w:r>
    </w:p>
    <w:p w14:paraId="58EEE423" w14:textId="77777777" w:rsidR="00B30F04" w:rsidRPr="00B30F04" w:rsidRDefault="00B30F04" w:rsidP="00B30F04">
      <w:pPr>
        <w:spacing w:before="240" w:after="0"/>
        <w:ind w:left="-360"/>
        <w:rPr>
          <w:rFonts w:ascii="Arial" w:hAnsi="Arial" w:cs="Arial"/>
          <w:bCs/>
        </w:rPr>
      </w:pPr>
      <w:r w:rsidRPr="00B30F04">
        <w:rPr>
          <w:rFonts w:ascii="Arial" w:hAnsi="Arial" w:cs="Arial"/>
          <w:bCs/>
        </w:rPr>
        <w:t>8. Upon seller receives the payment for the product from the buyer, the seller issues to the buyer the Title ownership of the product and all exporting documents of the Product. The seller pays all intermediaries involved in the transaction</w:t>
      </w:r>
    </w:p>
    <w:p w14:paraId="5FB2F026" w14:textId="77777777" w:rsidR="00B30F04" w:rsidRPr="00B30F04" w:rsidRDefault="00B30F04" w:rsidP="00B30F04">
      <w:pPr>
        <w:spacing w:before="240" w:after="0"/>
        <w:ind w:left="-360"/>
        <w:rPr>
          <w:rFonts w:ascii="Arial" w:hAnsi="Arial" w:cs="Arial"/>
          <w:bCs/>
        </w:rPr>
      </w:pPr>
      <w:r w:rsidRPr="00B30F04">
        <w:rPr>
          <w:rFonts w:ascii="Arial" w:hAnsi="Arial" w:cs="Arial"/>
          <w:bCs/>
        </w:rPr>
        <w:t>9. Buyer takes over sellers Tank</w:t>
      </w:r>
    </w:p>
    <w:p w14:paraId="50072F71" w14:textId="77777777" w:rsidR="00B30F04" w:rsidRPr="009827F2" w:rsidRDefault="00B30F04" w:rsidP="009827F2">
      <w:pPr>
        <w:spacing w:before="240" w:after="0"/>
        <w:ind w:left="-360"/>
        <w:rPr>
          <w:rFonts w:ascii="Arial" w:hAnsi="Arial" w:cs="Arial"/>
          <w:bCs/>
        </w:rPr>
      </w:pPr>
    </w:p>
    <w:p w14:paraId="358D6DF8" w14:textId="77777777" w:rsidR="009827F2" w:rsidRPr="00305382" w:rsidRDefault="009827F2" w:rsidP="009827F2">
      <w:pPr>
        <w:spacing w:before="240" w:after="0" w:line="360" w:lineRule="auto"/>
        <w:ind w:left="-360"/>
        <w:rPr>
          <w:rFonts w:ascii="Arial" w:hAnsi="Arial" w:cs="Arial"/>
          <w:b/>
          <w:bCs/>
          <w:color w:val="222A35" w:themeColor="text2" w:themeShade="80"/>
          <w:sz w:val="24"/>
          <w:szCs w:val="24"/>
          <w:u w:val="single"/>
        </w:rPr>
      </w:pPr>
      <w:r w:rsidRPr="00305382">
        <w:rPr>
          <w:rFonts w:ascii="Arial" w:hAnsi="Arial" w:cs="Arial"/>
          <w:b/>
          <w:bCs/>
          <w:color w:val="222A35" w:themeColor="text2" w:themeShade="80"/>
          <w:sz w:val="24"/>
          <w:szCs w:val="24"/>
          <w:u w:val="single"/>
        </w:rPr>
        <w:t>FOB TTV TRANSACTION PROCEDURE</w:t>
      </w:r>
    </w:p>
    <w:p w14:paraId="0DC08329" w14:textId="77777777" w:rsidR="009827F2" w:rsidRPr="009827F2" w:rsidRDefault="009827F2" w:rsidP="009827F2">
      <w:pPr>
        <w:spacing w:after="0"/>
        <w:ind w:left="-360"/>
        <w:rPr>
          <w:rFonts w:ascii="Arial" w:hAnsi="Arial" w:cs="Arial"/>
          <w:bCs/>
        </w:rPr>
      </w:pPr>
      <w:r w:rsidRPr="009827F2">
        <w:rPr>
          <w:rFonts w:ascii="Arial" w:hAnsi="Arial" w:cs="Arial"/>
          <w:bCs/>
        </w:rPr>
        <w:t>1. Buyer issues official ICPO addressed to the refinery or representative</w:t>
      </w:r>
    </w:p>
    <w:p w14:paraId="2D747AFC" w14:textId="77777777" w:rsidR="009827F2" w:rsidRPr="009827F2" w:rsidRDefault="009827F2" w:rsidP="009827F2">
      <w:pPr>
        <w:spacing w:before="240" w:after="0"/>
        <w:ind w:left="-360"/>
        <w:rPr>
          <w:rFonts w:ascii="Arial" w:hAnsi="Arial" w:cs="Arial"/>
          <w:bCs/>
        </w:rPr>
      </w:pPr>
      <w:r w:rsidRPr="009827F2">
        <w:rPr>
          <w:rFonts w:ascii="Arial" w:hAnsi="Arial" w:cs="Arial"/>
          <w:bCs/>
        </w:rPr>
        <w:t>2. Seller issues Commercial Invoice (CI) buyer signs and returns the signed invoice to the seller.</w:t>
      </w:r>
    </w:p>
    <w:p w14:paraId="689EED23" w14:textId="77777777" w:rsidR="009827F2" w:rsidRPr="009827F2" w:rsidRDefault="009827F2" w:rsidP="009827F2">
      <w:pPr>
        <w:spacing w:before="240" w:after="0"/>
        <w:ind w:left="-360"/>
        <w:rPr>
          <w:rFonts w:ascii="Arial" w:hAnsi="Arial" w:cs="Arial"/>
          <w:bCs/>
        </w:rPr>
      </w:pPr>
      <w:r w:rsidRPr="009827F2">
        <w:rPr>
          <w:rFonts w:ascii="Arial" w:hAnsi="Arial" w:cs="Arial"/>
          <w:bCs/>
        </w:rPr>
        <w:t xml:space="preserve">3. Seller issues to the buyer the partial proof of product documents; </w:t>
      </w:r>
    </w:p>
    <w:p w14:paraId="33FC3E84" w14:textId="77777777" w:rsidR="009827F2" w:rsidRPr="009827F2" w:rsidRDefault="009827F2" w:rsidP="009827F2">
      <w:pPr>
        <w:spacing w:before="240" w:after="0"/>
        <w:ind w:left="-360"/>
        <w:rPr>
          <w:rFonts w:ascii="Arial" w:hAnsi="Arial" w:cs="Arial"/>
          <w:bCs/>
        </w:rPr>
      </w:pPr>
      <w:r w:rsidRPr="009827F2">
        <w:rPr>
          <w:rFonts w:ascii="Arial" w:hAnsi="Arial" w:cs="Arial"/>
          <w:bCs/>
        </w:rPr>
        <w:t>ATSC Authority to sell and collect</w:t>
      </w:r>
    </w:p>
    <w:p w14:paraId="6EF72FE2" w14:textId="77777777" w:rsidR="009827F2" w:rsidRPr="009827F2" w:rsidRDefault="009827F2" w:rsidP="009827F2">
      <w:pPr>
        <w:spacing w:after="0"/>
        <w:ind w:left="-360"/>
        <w:rPr>
          <w:rFonts w:ascii="Arial" w:hAnsi="Arial" w:cs="Arial"/>
          <w:bCs/>
        </w:rPr>
      </w:pPr>
      <w:r w:rsidRPr="009827F2">
        <w:rPr>
          <w:rFonts w:ascii="Arial" w:hAnsi="Arial" w:cs="Arial"/>
          <w:bCs/>
        </w:rPr>
        <w:t>DTA - Dip Test Authorization</w:t>
      </w:r>
    </w:p>
    <w:p w14:paraId="1BF4DA74" w14:textId="77777777" w:rsidR="009827F2" w:rsidRPr="009827F2" w:rsidRDefault="009827F2" w:rsidP="009827F2">
      <w:pPr>
        <w:spacing w:after="0"/>
        <w:ind w:left="-360"/>
        <w:rPr>
          <w:rFonts w:ascii="Arial" w:hAnsi="Arial" w:cs="Arial"/>
          <w:bCs/>
        </w:rPr>
      </w:pPr>
      <w:r w:rsidRPr="009827F2">
        <w:rPr>
          <w:rFonts w:ascii="Arial" w:hAnsi="Arial" w:cs="Arial"/>
          <w:bCs/>
        </w:rPr>
        <w:t>PRODUCT PASSPORT- Product analysis report from a renowned inspection company</w:t>
      </w:r>
    </w:p>
    <w:p w14:paraId="1B6D569B" w14:textId="77777777" w:rsidR="009827F2" w:rsidRPr="009827F2" w:rsidRDefault="009827F2" w:rsidP="009827F2">
      <w:pPr>
        <w:spacing w:after="0"/>
        <w:ind w:left="-360"/>
        <w:rPr>
          <w:rFonts w:ascii="Arial" w:hAnsi="Arial" w:cs="Arial"/>
          <w:bCs/>
        </w:rPr>
      </w:pPr>
      <w:r w:rsidRPr="009827F2">
        <w:rPr>
          <w:rFonts w:ascii="Arial" w:hAnsi="Arial" w:cs="Arial"/>
          <w:bCs/>
        </w:rPr>
        <w:t>STATEMENT OF PRODUCT AVAILABILITY</w:t>
      </w:r>
    </w:p>
    <w:p w14:paraId="4CA03034" w14:textId="77777777" w:rsidR="009827F2" w:rsidRPr="009827F2" w:rsidRDefault="009827F2" w:rsidP="009827F2">
      <w:pPr>
        <w:spacing w:after="0"/>
        <w:ind w:left="-360"/>
        <w:rPr>
          <w:rFonts w:ascii="Arial" w:hAnsi="Arial" w:cs="Arial"/>
          <w:bCs/>
        </w:rPr>
      </w:pPr>
      <w:r w:rsidRPr="009827F2">
        <w:rPr>
          <w:rFonts w:ascii="Arial" w:hAnsi="Arial" w:cs="Arial"/>
          <w:bCs/>
        </w:rPr>
        <w:t>COMMITMENT LETTER TO SUPPLY</w:t>
      </w:r>
    </w:p>
    <w:p w14:paraId="38662810" w14:textId="77777777" w:rsidR="009827F2" w:rsidRPr="009827F2" w:rsidRDefault="009827F2" w:rsidP="009827F2">
      <w:pPr>
        <w:spacing w:after="0"/>
        <w:ind w:left="-360"/>
        <w:rPr>
          <w:rFonts w:ascii="Arial" w:hAnsi="Arial" w:cs="Arial"/>
          <w:bCs/>
        </w:rPr>
      </w:pPr>
      <w:r w:rsidRPr="009827F2">
        <w:rPr>
          <w:rFonts w:ascii="Arial" w:hAnsi="Arial" w:cs="Arial"/>
          <w:bCs/>
        </w:rPr>
        <w:t>ATV - Authority to verify the existence of product via email or phone call.</w:t>
      </w:r>
    </w:p>
    <w:p w14:paraId="421BBA3D" w14:textId="7F0D5E89" w:rsidR="009827F2" w:rsidRPr="009827F2" w:rsidRDefault="009827F2" w:rsidP="009827F2">
      <w:pPr>
        <w:spacing w:before="240" w:after="0"/>
        <w:ind w:left="-360"/>
        <w:rPr>
          <w:rFonts w:ascii="Arial" w:hAnsi="Arial" w:cs="Arial"/>
          <w:bCs/>
        </w:rPr>
      </w:pPr>
      <w:r w:rsidRPr="009827F2">
        <w:rPr>
          <w:rFonts w:ascii="Arial" w:hAnsi="Arial" w:cs="Arial"/>
          <w:bCs/>
        </w:rPr>
        <w:t xml:space="preserve">4. Buyer extends seller's tank (minimum 2 days) and receives full GPS coordinates of the tanks, Hub </w:t>
      </w:r>
      <w:r w:rsidR="00305382" w:rsidRPr="009827F2">
        <w:rPr>
          <w:rFonts w:ascii="Arial" w:hAnsi="Arial" w:cs="Arial"/>
          <w:bCs/>
        </w:rPr>
        <w:t>Numbers,</w:t>
      </w:r>
      <w:r w:rsidRPr="009827F2">
        <w:rPr>
          <w:rFonts w:ascii="Arial" w:hAnsi="Arial" w:cs="Arial"/>
          <w:bCs/>
        </w:rPr>
        <w:t xml:space="preserve"> terminal access permit and dip test is conducted immediately with buyer's team to obtain fresh SGS report</w:t>
      </w:r>
    </w:p>
    <w:p w14:paraId="3CC49A7D" w14:textId="77777777" w:rsidR="009827F2" w:rsidRPr="009827F2" w:rsidRDefault="009827F2" w:rsidP="009827F2">
      <w:pPr>
        <w:spacing w:before="240" w:after="0"/>
        <w:ind w:left="-360"/>
        <w:rPr>
          <w:rFonts w:ascii="Arial" w:hAnsi="Arial" w:cs="Arial"/>
          <w:bCs/>
        </w:rPr>
      </w:pPr>
      <w:r w:rsidRPr="009827F2">
        <w:rPr>
          <w:rFonts w:ascii="Arial" w:hAnsi="Arial" w:cs="Arial"/>
          <w:bCs/>
        </w:rPr>
        <w:t>5. After a successful Dip Test in Seller's tanks, Buyer takes over seller's tank or Seller injects into buyer's vessel / Tank and buyer conducts its DIP TEST Inspection for Q &amp; Q of the Petroleum Products aboard vessel / Tank value of the product</w:t>
      </w:r>
    </w:p>
    <w:p w14:paraId="5D678F91" w14:textId="77777777" w:rsidR="009827F2" w:rsidRPr="009827F2" w:rsidRDefault="009827F2" w:rsidP="009827F2">
      <w:pPr>
        <w:spacing w:before="240" w:after="0"/>
        <w:ind w:left="-360"/>
        <w:rPr>
          <w:rFonts w:ascii="Arial" w:hAnsi="Arial" w:cs="Arial"/>
          <w:bCs/>
        </w:rPr>
      </w:pPr>
      <w:r w:rsidRPr="009827F2">
        <w:rPr>
          <w:rFonts w:ascii="Arial" w:hAnsi="Arial" w:cs="Arial"/>
          <w:bCs/>
        </w:rPr>
        <w:t>6. Buyer after a successful Q &amp; Q Dip test on the product, the buyer makes the payment for the total product injected into the tanks through the means of MTI03 - TT or USDT. Best regard</w:t>
      </w:r>
    </w:p>
    <w:p w14:paraId="2F408B20" w14:textId="796922E2" w:rsidR="00962193" w:rsidRDefault="009827F2" w:rsidP="009827F2">
      <w:pPr>
        <w:spacing w:before="240" w:after="0"/>
        <w:ind w:left="-360"/>
        <w:rPr>
          <w:rFonts w:ascii="Arial" w:hAnsi="Arial" w:cs="Arial"/>
          <w:bCs/>
        </w:rPr>
      </w:pPr>
      <w:r w:rsidRPr="009827F2">
        <w:rPr>
          <w:rFonts w:ascii="Arial" w:hAnsi="Arial" w:cs="Arial"/>
          <w:bCs/>
        </w:rPr>
        <w:t>7. Upon seller receives the payment for the product from the buyer, the seller issues to the buyer the Title ownership of the product and all exporting documents of the Product. The seller pays all intermediaries involved in the transaction</w:t>
      </w:r>
      <w:r w:rsidR="00B30F04">
        <w:rPr>
          <w:rFonts w:ascii="Arial" w:hAnsi="Arial" w:cs="Arial"/>
          <w:bCs/>
        </w:rPr>
        <w:t>.</w:t>
      </w:r>
    </w:p>
    <w:p w14:paraId="20C7FFB1" w14:textId="13067CDC" w:rsidR="00B30F04" w:rsidRDefault="00B30F04" w:rsidP="009827F2">
      <w:pPr>
        <w:spacing w:before="240" w:after="0"/>
        <w:ind w:left="-360"/>
        <w:rPr>
          <w:rFonts w:ascii="Arial" w:hAnsi="Arial" w:cs="Arial"/>
          <w:bCs/>
        </w:rPr>
      </w:pPr>
    </w:p>
    <w:p w14:paraId="7024D039" w14:textId="4CBFEF1A" w:rsidR="00B30F04" w:rsidRDefault="00B30F04" w:rsidP="009827F2">
      <w:pPr>
        <w:spacing w:before="240" w:after="0"/>
        <w:ind w:left="-360"/>
        <w:rPr>
          <w:rFonts w:ascii="Arial" w:hAnsi="Arial" w:cs="Arial"/>
          <w:bCs/>
        </w:rPr>
      </w:pPr>
    </w:p>
    <w:p w14:paraId="0A616329" w14:textId="1667EAD3" w:rsidR="00B30F04" w:rsidRDefault="00B30F04" w:rsidP="009827F2">
      <w:pPr>
        <w:spacing w:before="240" w:after="0"/>
        <w:ind w:left="-360"/>
        <w:rPr>
          <w:rFonts w:ascii="Arial" w:hAnsi="Arial" w:cs="Arial"/>
          <w:bCs/>
        </w:rPr>
      </w:pPr>
    </w:p>
    <w:p w14:paraId="268E6151" w14:textId="08FB7C88" w:rsidR="00B30F04" w:rsidRDefault="00B30F04" w:rsidP="009827F2">
      <w:pPr>
        <w:spacing w:before="240" w:after="0"/>
        <w:ind w:left="-360"/>
        <w:rPr>
          <w:rFonts w:ascii="Arial" w:hAnsi="Arial" w:cs="Arial"/>
          <w:bCs/>
        </w:rPr>
      </w:pPr>
    </w:p>
    <w:p w14:paraId="65ED3040" w14:textId="5C8F4C7F" w:rsidR="00B30F04" w:rsidRDefault="00253303" w:rsidP="009827F2">
      <w:pPr>
        <w:spacing w:before="240" w:after="0"/>
        <w:ind w:left="-360"/>
        <w:rPr>
          <w:rFonts w:ascii="Arial" w:hAnsi="Arial" w:cs="Arial"/>
          <w:bCs/>
        </w:rPr>
      </w:pPr>
      <w:r>
        <w:rPr>
          <w:noProof/>
          <w14:ligatures w14:val="standardContextual"/>
        </w:rPr>
        <w:drawing>
          <wp:anchor distT="0" distB="0" distL="114300" distR="114300" simplePos="0" relativeHeight="251661312" behindDoc="0" locked="0" layoutInCell="1" allowOverlap="1" wp14:anchorId="0248DF38" wp14:editId="4C657E8D">
            <wp:simplePos x="0" y="0"/>
            <wp:positionH relativeFrom="column">
              <wp:posOffset>120015</wp:posOffset>
            </wp:positionH>
            <wp:positionV relativeFrom="paragraph">
              <wp:posOffset>223181</wp:posOffset>
            </wp:positionV>
            <wp:extent cx="1589842" cy="1569127"/>
            <wp:effectExtent l="0" t="0" r="0" b="0"/>
            <wp:wrapNone/>
            <wp:docPr id="12" name="Image 12"/>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a:extLst>
                        <a:ext uri="{28A0092B-C50C-407E-A947-70E740481C1C}">
                          <a14:useLocalDpi xmlns:a14="http://schemas.microsoft.com/office/drawing/2010/main" val="0"/>
                        </a:ext>
                      </a:extLst>
                    </a:blip>
                    <a:stretch>
                      <a:fillRect/>
                    </a:stretch>
                  </pic:blipFill>
                  <pic:spPr>
                    <a:xfrm>
                      <a:off x="0" y="0"/>
                      <a:ext cx="1589842" cy="1569127"/>
                    </a:xfrm>
                    <a:prstGeom prst="rect">
                      <a:avLst/>
                    </a:prstGeom>
                  </pic:spPr>
                </pic:pic>
              </a:graphicData>
            </a:graphic>
            <wp14:sizeRelH relativeFrom="margin">
              <wp14:pctWidth>0</wp14:pctWidth>
            </wp14:sizeRelH>
            <wp14:sizeRelV relativeFrom="margin">
              <wp14:pctHeight>0</wp14:pctHeight>
            </wp14:sizeRelV>
          </wp:anchor>
        </w:drawing>
      </w:r>
    </w:p>
    <w:p w14:paraId="3ED2710C" w14:textId="597C9C15" w:rsidR="00B30F04" w:rsidRDefault="00B30F04" w:rsidP="009827F2">
      <w:pPr>
        <w:spacing w:before="240" w:after="0"/>
        <w:ind w:left="-360"/>
        <w:rPr>
          <w:rFonts w:ascii="Arial" w:hAnsi="Arial" w:cs="Arial"/>
          <w:bCs/>
        </w:rPr>
      </w:pPr>
    </w:p>
    <w:p w14:paraId="1C78D447" w14:textId="5839C5F9" w:rsidR="00B30F04" w:rsidRDefault="00D92E85" w:rsidP="009827F2">
      <w:pPr>
        <w:spacing w:before="240" w:after="0"/>
        <w:ind w:left="-360"/>
        <w:rPr>
          <w:rFonts w:ascii="Arial" w:hAnsi="Arial" w:cs="Arial"/>
          <w:bCs/>
        </w:rPr>
      </w:pPr>
      <w:r>
        <w:rPr>
          <w:rFonts w:asciiTheme="majorHAnsi" w:hAnsiTheme="majorHAnsi"/>
          <w:noProof/>
          <w:sz w:val="23"/>
          <w:szCs w:val="23"/>
          <w14:ligatures w14:val="standardContextual"/>
        </w:rPr>
        <w:drawing>
          <wp:anchor distT="0" distB="0" distL="114300" distR="114300" simplePos="0" relativeHeight="251659264" behindDoc="0" locked="0" layoutInCell="1" allowOverlap="1" wp14:anchorId="3FA8C634" wp14:editId="0DF9F0CF">
            <wp:simplePos x="0" y="0"/>
            <wp:positionH relativeFrom="column">
              <wp:posOffset>824410</wp:posOffset>
            </wp:positionH>
            <wp:positionV relativeFrom="paragraph">
              <wp:posOffset>161925</wp:posOffset>
            </wp:positionV>
            <wp:extent cx="1750308" cy="1078835"/>
            <wp:effectExtent l="0" t="0" r="0" b="0"/>
            <wp:wrapNone/>
            <wp:docPr id="1741909654" name="Image 13"/>
            <wp:cNvGraphicFramePr/>
            <a:graphic xmlns:a="http://schemas.openxmlformats.org/drawingml/2006/main">
              <a:graphicData uri="http://schemas.openxmlformats.org/drawingml/2006/picture">
                <pic:pic xmlns:pic="http://schemas.openxmlformats.org/drawingml/2006/picture">
                  <pic:nvPicPr>
                    <pic:cNvPr id="1741909654" name="Image 13"/>
                    <pic:cNvPicPr/>
                  </pic:nvPicPr>
                  <pic:blipFill>
                    <a:blip r:embed="rId8">
                      <a:extLst>
                        <a:ext uri="{28A0092B-C50C-407E-A947-70E740481C1C}">
                          <a14:useLocalDpi xmlns:a14="http://schemas.microsoft.com/office/drawing/2010/main" val="0"/>
                        </a:ext>
                      </a:extLst>
                    </a:blip>
                    <a:stretch>
                      <a:fillRect/>
                    </a:stretch>
                  </pic:blipFill>
                  <pic:spPr>
                    <a:xfrm>
                      <a:off x="0" y="0"/>
                      <a:ext cx="1750308" cy="1078835"/>
                    </a:xfrm>
                    <a:prstGeom prst="rect">
                      <a:avLst/>
                    </a:prstGeom>
                  </pic:spPr>
                </pic:pic>
              </a:graphicData>
            </a:graphic>
            <wp14:sizeRelH relativeFrom="margin">
              <wp14:pctWidth>0</wp14:pctWidth>
            </wp14:sizeRelH>
          </wp:anchor>
        </w:drawing>
      </w:r>
    </w:p>
    <w:p w14:paraId="282E3197" w14:textId="41806A90" w:rsidR="00B30F04" w:rsidRDefault="00B30F04" w:rsidP="009827F2">
      <w:pPr>
        <w:spacing w:before="240" w:after="0"/>
        <w:ind w:left="-360"/>
        <w:rPr>
          <w:rFonts w:ascii="Arial" w:hAnsi="Arial" w:cs="Arial"/>
          <w:bCs/>
        </w:rPr>
      </w:pPr>
    </w:p>
    <w:p w14:paraId="6C9057C3" w14:textId="3F1D0AF2" w:rsidR="00B30F04" w:rsidRPr="009827F2" w:rsidRDefault="00B30F04" w:rsidP="009827F2">
      <w:pPr>
        <w:spacing w:before="240" w:after="0"/>
        <w:ind w:left="-360"/>
        <w:rPr>
          <w:rFonts w:ascii="Arial" w:hAnsi="Arial" w:cs="Arial"/>
        </w:rPr>
      </w:pPr>
    </w:p>
    <w:p w14:paraId="6EFBE931" w14:textId="07353600" w:rsidR="00DC5247" w:rsidRPr="00C817EE" w:rsidRDefault="00DC5247" w:rsidP="00A66D01">
      <w:pPr>
        <w:spacing w:before="240" w:after="0"/>
        <w:ind w:left="-360"/>
        <w:rPr>
          <w:rFonts w:asciiTheme="majorHAnsi" w:hAnsiTheme="majorHAnsi"/>
          <w:sz w:val="23"/>
          <w:szCs w:val="23"/>
        </w:rPr>
      </w:pPr>
    </w:p>
    <w:p w14:paraId="01C21C92" w14:textId="70AE5132" w:rsidR="00C817EE" w:rsidRPr="00C817EE" w:rsidRDefault="00C817EE" w:rsidP="00C817EE">
      <w:pPr>
        <w:spacing w:after="0"/>
        <w:ind w:left="-360"/>
        <w:rPr>
          <w:rFonts w:asciiTheme="majorHAnsi" w:hAnsiTheme="majorHAnsi"/>
          <w:sz w:val="23"/>
          <w:szCs w:val="23"/>
        </w:rPr>
      </w:pPr>
    </w:p>
    <w:bookmarkEnd w:id="2"/>
    <w:p w14:paraId="6756AE4E" w14:textId="77777777" w:rsidR="000C4380" w:rsidRDefault="000C4380" w:rsidP="000C4380">
      <w:pPr>
        <w:spacing w:after="0" w:line="360" w:lineRule="auto"/>
        <w:ind w:left="-360"/>
        <w:rPr>
          <w:rFonts w:ascii="Arial" w:hAnsi="Arial" w:cs="Arial"/>
        </w:rPr>
      </w:pPr>
    </w:p>
    <w:p w14:paraId="22C73C3C" w14:textId="10F5C552" w:rsidR="00AF019B" w:rsidRDefault="00AF019B" w:rsidP="00605BEC">
      <w:pPr>
        <w:spacing w:after="0" w:line="360" w:lineRule="auto"/>
        <w:rPr>
          <w:rFonts w:ascii="Arial" w:hAnsi="Arial" w:cs="Arial"/>
        </w:rPr>
      </w:pPr>
    </w:p>
    <w:p w14:paraId="59DD74B0" w14:textId="710B3F2E" w:rsidR="000C4380" w:rsidRPr="000C4380" w:rsidRDefault="00797C71" w:rsidP="000C4380">
      <w:pPr>
        <w:spacing w:after="0" w:line="360" w:lineRule="auto"/>
        <w:ind w:left="-360"/>
        <w:rPr>
          <w:rFonts w:ascii="Arial" w:hAnsi="Arial" w:cs="Arial"/>
        </w:rPr>
      </w:pPr>
      <w:r w:rsidRPr="00797C71">
        <w:rPr>
          <w:rFonts w:ascii="Arial" w:hAnsi="Arial" w:cs="Arial"/>
        </w:rPr>
        <w:t>SERGEY NIKOLAEVICH RUDKO</w:t>
      </w:r>
    </w:p>
    <w:p w14:paraId="154879B4" w14:textId="68C21782" w:rsidR="000C4380" w:rsidRPr="000C4380" w:rsidRDefault="000C4380" w:rsidP="000C4380">
      <w:pPr>
        <w:spacing w:after="0" w:line="360" w:lineRule="auto"/>
        <w:ind w:left="-360"/>
        <w:rPr>
          <w:rFonts w:ascii="Arial" w:hAnsi="Arial" w:cs="Arial"/>
        </w:rPr>
      </w:pPr>
      <w:r w:rsidRPr="000C4380">
        <w:rPr>
          <w:rFonts w:ascii="Arial" w:hAnsi="Arial" w:cs="Arial"/>
          <w:w w:val="115"/>
        </w:rPr>
        <w:t>DIRECTOR:</w:t>
      </w:r>
      <w:r w:rsidRPr="000C4380">
        <w:rPr>
          <w:rFonts w:ascii="Arial" w:hAnsi="Arial" w:cs="Arial"/>
          <w:spacing w:val="37"/>
          <w:w w:val="115"/>
        </w:rPr>
        <w:t xml:space="preserve"> </w:t>
      </w:r>
    </w:p>
    <w:p w14:paraId="513D08C7" w14:textId="69091269" w:rsidR="00696410" w:rsidRPr="00696410" w:rsidRDefault="00797C71" w:rsidP="00605BEC">
      <w:pPr>
        <w:spacing w:after="0" w:line="360" w:lineRule="auto"/>
        <w:ind w:left="-360"/>
        <w:rPr>
          <w:rFonts w:ascii="Arial" w:hAnsi="Arial" w:cs="Arial"/>
        </w:rPr>
      </w:pPr>
      <w:r>
        <w:rPr>
          <w:rFonts w:ascii="Arial" w:hAnsi="Arial" w:cs="Arial"/>
          <w:w w:val="115"/>
        </w:rPr>
        <w:t>BARREL TRADE LLP</w:t>
      </w:r>
      <w:r w:rsidR="00B30F04">
        <w:rPr>
          <w:rFonts w:ascii="Arial" w:hAnsi="Arial" w:cs="Arial"/>
          <w:spacing w:val="-5"/>
          <w:w w:val="115"/>
        </w:rPr>
        <w:t>.</w:t>
      </w:r>
    </w:p>
    <w:p w14:paraId="1F3E2A68" w14:textId="77777777" w:rsidR="00696410" w:rsidRPr="00696410" w:rsidRDefault="00696410" w:rsidP="00696410">
      <w:pPr>
        <w:rPr>
          <w:rFonts w:ascii="Arial" w:hAnsi="Arial" w:cs="Arial"/>
        </w:rPr>
      </w:pPr>
    </w:p>
    <w:p w14:paraId="69E775F0" w14:textId="77777777" w:rsidR="00696410" w:rsidRPr="00696410" w:rsidRDefault="00696410" w:rsidP="00696410">
      <w:pPr>
        <w:rPr>
          <w:rFonts w:ascii="Arial" w:hAnsi="Arial" w:cs="Arial"/>
        </w:rPr>
      </w:pPr>
    </w:p>
    <w:p w14:paraId="140761DD" w14:textId="77777777" w:rsidR="00696410" w:rsidRPr="00696410" w:rsidRDefault="00696410" w:rsidP="00696410">
      <w:pPr>
        <w:rPr>
          <w:rFonts w:ascii="Arial" w:hAnsi="Arial" w:cs="Arial"/>
        </w:rPr>
      </w:pPr>
    </w:p>
    <w:p w14:paraId="566D7BC8" w14:textId="77777777" w:rsidR="00696410" w:rsidRPr="00696410" w:rsidRDefault="00696410" w:rsidP="00696410">
      <w:pPr>
        <w:rPr>
          <w:rFonts w:ascii="Arial" w:hAnsi="Arial" w:cs="Arial"/>
        </w:rPr>
      </w:pPr>
    </w:p>
    <w:p w14:paraId="4C6796BC" w14:textId="77777777" w:rsidR="00696410" w:rsidRPr="00696410" w:rsidRDefault="00696410" w:rsidP="00696410">
      <w:pPr>
        <w:rPr>
          <w:rFonts w:ascii="Arial" w:hAnsi="Arial" w:cs="Arial"/>
        </w:rPr>
      </w:pPr>
    </w:p>
    <w:p w14:paraId="72EFAD5D" w14:textId="77777777" w:rsidR="00696410" w:rsidRPr="00696410" w:rsidRDefault="00696410" w:rsidP="00696410">
      <w:pPr>
        <w:rPr>
          <w:rFonts w:ascii="Arial" w:hAnsi="Arial" w:cs="Arial"/>
        </w:rPr>
      </w:pPr>
    </w:p>
    <w:p w14:paraId="3699EC74" w14:textId="77777777" w:rsidR="00696410" w:rsidRPr="00696410" w:rsidRDefault="00696410" w:rsidP="00696410">
      <w:pPr>
        <w:rPr>
          <w:rFonts w:ascii="Arial" w:hAnsi="Arial" w:cs="Arial"/>
        </w:rPr>
      </w:pPr>
    </w:p>
    <w:p w14:paraId="0E58879F" w14:textId="4A10E3E6" w:rsidR="00696410" w:rsidRDefault="00696410" w:rsidP="00696410">
      <w:pPr>
        <w:rPr>
          <w:rFonts w:ascii="Arial" w:hAnsi="Arial" w:cs="Arial"/>
        </w:rPr>
      </w:pPr>
    </w:p>
    <w:p w14:paraId="0503CC85" w14:textId="7DC9B53F" w:rsidR="00C110BD" w:rsidRPr="00696410" w:rsidRDefault="00696410" w:rsidP="00696410">
      <w:pPr>
        <w:tabs>
          <w:tab w:val="left" w:pos="8595"/>
        </w:tabs>
        <w:rPr>
          <w:rFonts w:ascii="Arial" w:hAnsi="Arial" w:cs="Arial"/>
        </w:rPr>
      </w:pPr>
      <w:r>
        <w:rPr>
          <w:rFonts w:ascii="Arial" w:hAnsi="Arial" w:cs="Arial"/>
        </w:rPr>
        <w:tab/>
      </w:r>
    </w:p>
    <w:sectPr w:rsidR="00C110BD" w:rsidRPr="00696410" w:rsidSect="006C0B77">
      <w:headerReference w:type="default" r:id="rId9"/>
      <w:footerReference w:type="default" r:id="rId1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76C7B" w14:textId="77777777" w:rsidR="00E14037" w:rsidRDefault="00E14037" w:rsidP="00167118">
      <w:pPr>
        <w:spacing w:after="0" w:line="240" w:lineRule="auto"/>
      </w:pPr>
      <w:r>
        <w:separator/>
      </w:r>
    </w:p>
  </w:endnote>
  <w:endnote w:type="continuationSeparator" w:id="0">
    <w:p w14:paraId="49CC54A9" w14:textId="77777777" w:rsidR="00E14037" w:rsidRDefault="00E14037" w:rsidP="0016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A4F2F" w14:textId="640080E7" w:rsidR="00FF02CA" w:rsidRDefault="00E1717B">
    <w:pPr>
      <w:pStyle w:val="Footer"/>
    </w:pPr>
    <w:r>
      <w:rPr>
        <w:noProof/>
      </w:rPr>
      <mc:AlternateContent>
        <mc:Choice Requires="wps">
          <w:drawing>
            <wp:anchor distT="0" distB="0" distL="0" distR="0" simplePos="0" relativeHeight="251665408" behindDoc="1" locked="0" layoutInCell="1" allowOverlap="1" wp14:anchorId="4AE864C2" wp14:editId="5311B728">
              <wp:simplePos x="0" y="0"/>
              <wp:positionH relativeFrom="page">
                <wp:posOffset>6039485</wp:posOffset>
              </wp:positionH>
              <wp:positionV relativeFrom="page">
                <wp:posOffset>9818370</wp:posOffset>
              </wp:positionV>
              <wp:extent cx="882015" cy="1587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2015" cy="158750"/>
                      </a:xfrm>
                      <a:prstGeom prst="rect">
                        <a:avLst/>
                      </a:prstGeom>
                    </wps:spPr>
                    <wps:txbx>
                      <w:txbxContent>
                        <w:p w14:paraId="04458F27" w14:textId="06EAAC30" w:rsidR="007522F4" w:rsidRPr="00E1717B" w:rsidRDefault="00797C71" w:rsidP="007522F4">
                          <w:pPr>
                            <w:spacing w:before="10"/>
                            <w:ind w:left="20"/>
                            <w:rPr>
                              <w:rFonts w:ascii="Arial" w:hAnsi="Arial" w:cs="Arial"/>
                              <w:b/>
                              <w:color w:val="C00000"/>
                              <w:sz w:val="18"/>
                              <w:szCs w:val="18"/>
                            </w:rPr>
                          </w:pPr>
                          <w:r>
                            <w:rPr>
                              <w:rFonts w:ascii="Arial" w:hAnsi="Arial" w:cs="Arial"/>
                              <w:b/>
                              <w:color w:val="C00000"/>
                              <w:spacing w:val="-2"/>
                              <w:sz w:val="18"/>
                              <w:szCs w:val="18"/>
                            </w:rPr>
                            <w:t>+</w:t>
                          </w:r>
                          <w:r w:rsidRPr="00797C71">
                            <w:rPr>
                              <w:rFonts w:ascii="Arial" w:hAnsi="Arial" w:cs="Arial"/>
                              <w:b/>
                              <w:color w:val="C00000"/>
                              <w:spacing w:val="-2"/>
                              <w:sz w:val="18"/>
                              <w:szCs w:val="18"/>
                            </w:rPr>
                            <w:t>77012411148</w:t>
                          </w:r>
                        </w:p>
                      </w:txbxContent>
                    </wps:txbx>
                    <wps:bodyPr wrap="square" lIns="0" tIns="0" rIns="0" bIns="0" rtlCol="0">
                      <a:noAutofit/>
                    </wps:bodyPr>
                  </wps:wsp>
                </a:graphicData>
              </a:graphic>
              <wp14:sizeRelV relativeFrom="margin">
                <wp14:pctHeight>0</wp14:pctHeight>
              </wp14:sizeRelV>
            </wp:anchor>
          </w:drawing>
        </mc:Choice>
        <mc:Fallback>
          <w:pict>
            <v:shapetype w14:anchorId="4AE864C2" id="_x0000_t202" coordsize="21600,21600" o:spt="202" path="m,l,21600r21600,l21600,xe">
              <v:stroke joinstyle="miter"/>
              <v:path gradientshapeok="t" o:connecttype="rect"/>
            </v:shapetype>
            <v:shape id="Textbox 9" o:spid="_x0000_s1028" type="#_x0000_t202" style="position:absolute;margin-left:475.55pt;margin-top:773.1pt;width:69.45pt;height:12.5pt;z-index:-25165107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" filled="f" stroked="f">
              <v:path arrowok="t"/>
              <v:textbox inset="0,0,0,0">
                <w:txbxContent>
                  <w:p w14:paraId="04458F27" w14:textId="06EAAC30" w:rsidR="007522F4" w:rsidRPr="00E1717B" w:rsidRDefault="00797C71" w:rsidP="007522F4">
                    <w:pPr>
                      <w:spacing w:before="10"/>
                      <w:ind w:left="20"/>
                      <w:rPr>
                        <w:rFonts w:ascii="Arial" w:hAnsi="Arial" w:cs="Arial"/>
                        <w:b/>
                        <w:color w:val="C00000"/>
                        <w:sz w:val="18"/>
                        <w:szCs w:val="18"/>
                      </w:rPr>
                    </w:pPr>
                    <w:r>
                      <w:rPr>
                        <w:rFonts w:ascii="Arial" w:hAnsi="Arial" w:cs="Arial"/>
                        <w:b/>
                        <w:color w:val="C00000"/>
                        <w:spacing w:val="-2"/>
                        <w:sz w:val="18"/>
                        <w:szCs w:val="18"/>
                      </w:rPr>
                      <w:t>+</w:t>
                    </w:r>
                    <w:r w:rsidRPr="00797C71">
                      <w:rPr>
                        <w:rFonts w:ascii="Arial" w:hAnsi="Arial" w:cs="Arial"/>
                        <w:b/>
                        <w:color w:val="C00000"/>
                        <w:spacing w:val="-2"/>
                        <w:sz w:val="18"/>
                        <w:szCs w:val="18"/>
                      </w:rPr>
                      <w:t>77012411148</w:t>
                    </w:r>
                  </w:p>
                </w:txbxContent>
              </v:textbox>
              <w10:wrap anchorx="page" anchory="page"/>
            </v:shape>
          </w:pict>
        </mc:Fallback>
      </mc:AlternateContent>
    </w:r>
    <w:r w:rsidR="000C4380">
      <w:rPr>
        <w:noProof/>
      </w:rPr>
      <w:drawing>
        <wp:anchor distT="0" distB="0" distL="0" distR="0" simplePos="0" relativeHeight="251663360" behindDoc="1" locked="0" layoutInCell="1" allowOverlap="1" wp14:anchorId="3B9C9599" wp14:editId="118205BC">
          <wp:simplePos x="0" y="0"/>
          <wp:positionH relativeFrom="rightMargin">
            <wp:posOffset>-99060</wp:posOffset>
          </wp:positionH>
          <wp:positionV relativeFrom="bottomMargin">
            <wp:posOffset>39370</wp:posOffset>
          </wp:positionV>
          <wp:extent cx="201295" cy="201295"/>
          <wp:effectExtent l="0" t="0" r="8255" b="8255"/>
          <wp:wrapNone/>
          <wp:docPr id="1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201295" cy="201295"/>
                  </a:xfrm>
                  <a:prstGeom prst="rect">
                    <a:avLst/>
                  </a:prstGeom>
                </pic:spPr>
              </pic:pic>
            </a:graphicData>
          </a:graphic>
          <wp14:sizeRelH relativeFrom="margin">
            <wp14:pctWidth>0</wp14:pctWidth>
          </wp14:sizeRelH>
          <wp14:sizeRelV relativeFrom="margin">
            <wp14:pctHeight>0</wp14:pctHeight>
          </wp14:sizeRelV>
        </wp:anchor>
      </w:drawing>
    </w:r>
  </w:p>
  <w:p w14:paraId="33826BB9" w14:textId="7979B3DA" w:rsidR="007522F4" w:rsidRDefault="00E1717B">
    <w:pPr>
      <w:pStyle w:val="Footer"/>
    </w:pPr>
    <w:r>
      <w:rPr>
        <w:noProof/>
      </w:rPr>
      <mc:AlternateContent>
        <mc:Choice Requires="wps">
          <w:drawing>
            <wp:anchor distT="0" distB="0" distL="0" distR="0" simplePos="0" relativeHeight="251661312" behindDoc="1" locked="0" layoutInCell="1" allowOverlap="1" wp14:anchorId="009083D8" wp14:editId="3BBAF5C3">
              <wp:simplePos x="0" y="0"/>
              <wp:positionH relativeFrom="margin">
                <wp:posOffset>-803910</wp:posOffset>
              </wp:positionH>
              <wp:positionV relativeFrom="page">
                <wp:posOffset>10125075</wp:posOffset>
              </wp:positionV>
              <wp:extent cx="2381250" cy="3746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0" cy="374650"/>
                      </a:xfrm>
                      <a:prstGeom prst="rect">
                        <a:avLst/>
                      </a:prstGeom>
                    </wps:spPr>
                    <wps:txbx>
                      <w:txbxContent>
                        <w:p w14:paraId="21F5A7D9" w14:textId="4608A68C" w:rsidR="00FF02CA" w:rsidRDefault="00797C71" w:rsidP="00FF02CA">
                          <w:pPr>
                            <w:spacing w:after="0"/>
                            <w:ind w:left="20"/>
                            <w:rPr>
                              <w:b/>
                              <w:sz w:val="20"/>
                            </w:rPr>
                          </w:pPr>
                          <w:r w:rsidRPr="00797C71">
                            <w:rPr>
                              <w:b/>
                              <w:color w:val="843B0A"/>
                              <w:w w:val="115"/>
                              <w:sz w:val="20"/>
                            </w:rPr>
                            <w:t>BIN: 090840004255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09083D8" id="Textbox 7" o:spid="_x0000_s1029" type="#_x0000_t202" style="position:absolute;margin-left:-63.3pt;margin-top:797.25pt;width:187.5pt;height:29.5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" filled="f" stroked="f">
              <v:path arrowok="t"/>
              <v:textbox inset="0,0,0,0">
                <w:txbxContent>
                  <w:p w14:paraId="21F5A7D9" w14:textId="4608A68C" w:rsidR="00FF02CA" w:rsidRDefault="00797C71" w:rsidP="00FF02CA">
                    <w:pPr>
                      <w:spacing w:after="0"/>
                      <w:ind w:left="20"/>
                      <w:rPr>
                        <w:b/>
                        <w:sz w:val="20"/>
                      </w:rPr>
                    </w:pPr>
                    <w:r w:rsidRPr="00797C71">
                      <w:rPr>
                        <w:b/>
                        <w:color w:val="843B0A"/>
                        <w:w w:val="115"/>
                        <w:sz w:val="20"/>
                      </w:rPr>
                      <w:t>BIN: 090840004255</w:t>
                    </w:r>
                  </w:p>
                </w:txbxContent>
              </v:textbox>
              <w10:wrap anchorx="margin" anchory="page"/>
            </v:shape>
          </w:pict>
        </mc:Fallback>
      </mc:AlternateContent>
    </w:r>
    <w:r w:rsidR="000C4380">
      <w:rPr>
        <w:noProof/>
      </w:rPr>
      <w:drawing>
        <wp:anchor distT="0" distB="0" distL="0" distR="0" simplePos="0" relativeHeight="251667456" behindDoc="1" locked="0" layoutInCell="1" allowOverlap="1" wp14:anchorId="1AFE49EF" wp14:editId="17985A5E">
          <wp:simplePos x="0" y="0"/>
          <wp:positionH relativeFrom="page">
            <wp:posOffset>6916420</wp:posOffset>
          </wp:positionH>
          <wp:positionV relativeFrom="page">
            <wp:posOffset>10040620</wp:posOffset>
          </wp:positionV>
          <wp:extent cx="201295" cy="201295"/>
          <wp:effectExtent l="0" t="0" r="8255" b="8255"/>
          <wp:wrapNone/>
          <wp:docPr id="1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 cstate="print"/>
                  <a:stretch>
                    <a:fillRect/>
                  </a:stretch>
                </pic:blipFill>
                <pic:spPr>
                  <a:xfrm>
                    <a:off x="0" y="0"/>
                    <a:ext cx="201295" cy="201295"/>
                  </a:xfrm>
                  <a:prstGeom prst="rect">
                    <a:avLst/>
                  </a:prstGeom>
                </pic:spPr>
              </pic:pic>
            </a:graphicData>
          </a:graphic>
          <wp14:sizeRelH relativeFrom="margin">
            <wp14:pctWidth>0</wp14:pctWidth>
          </wp14:sizeRelH>
          <wp14:sizeRelV relativeFrom="margin">
            <wp14:pctHeight>0</wp14:pctHeight>
          </wp14:sizeRelV>
        </wp:anchor>
      </w:drawing>
    </w:r>
  </w:p>
  <w:p w14:paraId="5F68B509" w14:textId="4CF5B3D2" w:rsidR="00FF02CA" w:rsidRDefault="00605BEC">
    <w:pPr>
      <w:pStyle w:val="Footer"/>
    </w:pPr>
    <w:r>
      <w:rPr>
        <w:noProof/>
      </w:rPr>
      <mc:AlternateContent>
        <mc:Choice Requires="wps">
          <w:drawing>
            <wp:anchor distT="0" distB="0" distL="0" distR="0" simplePos="0" relativeHeight="251669504" behindDoc="1" locked="0" layoutInCell="1" allowOverlap="1" wp14:anchorId="22D60656" wp14:editId="67F3AF7C">
              <wp:simplePos x="0" y="0"/>
              <wp:positionH relativeFrom="page">
                <wp:posOffset>5489575</wp:posOffset>
              </wp:positionH>
              <wp:positionV relativeFrom="page">
                <wp:posOffset>10091420</wp:posOffset>
              </wp:positionV>
              <wp:extent cx="1409700" cy="1524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9700" cy="152400"/>
                      </a:xfrm>
                      <a:prstGeom prst="rect">
                        <a:avLst/>
                      </a:prstGeom>
                    </wps:spPr>
                    <wps:txbx>
                      <w:txbxContent>
                        <w:p w14:paraId="5E42FAB8" w14:textId="2B9EF14C" w:rsidR="007522F4" w:rsidRPr="00E1717B" w:rsidRDefault="00797C71" w:rsidP="007522F4">
                          <w:pPr>
                            <w:spacing w:line="223" w:lineRule="exact"/>
                            <w:ind w:left="20"/>
                            <w:rPr>
                              <w:rFonts w:ascii="Arial" w:hAnsi="Arial" w:cs="Arial"/>
                              <w:b/>
                              <w:color w:val="C00000"/>
                              <w:sz w:val="18"/>
                              <w:szCs w:val="18"/>
                            </w:rPr>
                          </w:pPr>
                          <w:r w:rsidRPr="00797C71">
                            <w:rPr>
                              <w:b/>
                              <w:color w:val="C00000"/>
                            </w:rPr>
                            <w:t>info@barreltradellp.com</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2D60656" id="Textbox 10" o:spid="_x0000_s1030" type="#_x0000_t202" style="position:absolute;margin-left:432.25pt;margin-top:794.6pt;width:111pt;height:12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" filled="f" stroked="f">
              <v:path arrowok="t"/>
              <v:textbox inset="0,0,0,0">
                <w:txbxContent>
                  <w:p w14:paraId="5E42FAB8" w14:textId="2B9EF14C" w:rsidR="007522F4" w:rsidRPr="00E1717B" w:rsidRDefault="00797C71" w:rsidP="007522F4">
                    <w:pPr>
                      <w:spacing w:line="223" w:lineRule="exact"/>
                      <w:ind w:left="20"/>
                      <w:rPr>
                        <w:rFonts w:ascii="Arial" w:hAnsi="Arial" w:cs="Arial"/>
                        <w:b/>
                        <w:color w:val="C00000"/>
                        <w:sz w:val="18"/>
                        <w:szCs w:val="18"/>
                      </w:rPr>
                    </w:pPr>
                    <w:r w:rsidRPr="00797C71">
                      <w:rPr>
                        <w:b/>
                        <w:color w:val="C00000"/>
                      </w:rPr>
                      <w:t>info@barreltradellp.com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0F719" w14:textId="77777777" w:rsidR="00E14037" w:rsidRDefault="00E14037" w:rsidP="00167118">
      <w:pPr>
        <w:spacing w:after="0" w:line="240" w:lineRule="auto"/>
      </w:pPr>
      <w:r>
        <w:separator/>
      </w:r>
    </w:p>
  </w:footnote>
  <w:footnote w:type="continuationSeparator" w:id="0">
    <w:p w14:paraId="25DF8B2C" w14:textId="77777777" w:rsidR="00E14037" w:rsidRDefault="00E14037" w:rsidP="00167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2E1AF" w14:textId="4E0D15FC" w:rsidR="00C64237" w:rsidRDefault="00696410">
    <w:pPr>
      <w:pStyle w:val="Header"/>
    </w:pPr>
    <w:r>
      <w:rPr>
        <w:noProof/>
      </w:rPr>
      <w:drawing>
        <wp:anchor distT="0" distB="0" distL="114300" distR="114300" simplePos="0" relativeHeight="251675648" behindDoc="1" locked="0" layoutInCell="1" allowOverlap="1" wp14:anchorId="7B634619" wp14:editId="7784120D">
          <wp:simplePos x="0" y="0"/>
          <wp:positionH relativeFrom="margin">
            <wp:posOffset>-784861</wp:posOffset>
          </wp:positionH>
          <wp:positionV relativeFrom="paragraph">
            <wp:posOffset>245110</wp:posOffset>
          </wp:positionV>
          <wp:extent cx="1291925" cy="1104900"/>
          <wp:effectExtent l="0" t="0" r="3810" b="0"/>
          <wp:wrapNone/>
          <wp:docPr id="16657755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1563" cy="1121695"/>
                  </a:xfrm>
                  <a:prstGeom prst="rect">
                    <a:avLst/>
                  </a:prstGeom>
                  <a:noFill/>
                </pic:spPr>
              </pic:pic>
            </a:graphicData>
          </a:graphic>
          <wp14:sizeRelH relativeFrom="page">
            <wp14:pctWidth>0</wp14:pctWidth>
          </wp14:sizeRelH>
          <wp14:sizeRelV relativeFrom="page">
            <wp14:pctHeight>0</wp14:pctHeight>
          </wp14:sizeRelV>
        </wp:anchor>
      </w:drawing>
    </w:r>
  </w:p>
  <w:p w14:paraId="6CAECE75" w14:textId="7AC76225" w:rsidR="00167118" w:rsidRDefault="00B63804">
    <w:pPr>
      <w:pStyle w:val="Header"/>
    </w:pPr>
    <w:r>
      <w:rPr>
        <w:noProof/>
        <w14:ligatures w14:val="standardContextual"/>
      </w:rPr>
      <w:drawing>
        <wp:anchor distT="0" distB="0" distL="114300" distR="114300" simplePos="0" relativeHeight="251659264" behindDoc="1" locked="0" layoutInCell="1" allowOverlap="1" wp14:anchorId="2F86AA2F" wp14:editId="45681C5B">
          <wp:simplePos x="0" y="0"/>
          <wp:positionH relativeFrom="column">
            <wp:posOffset>-1251585</wp:posOffset>
          </wp:positionH>
          <wp:positionV relativeFrom="paragraph">
            <wp:posOffset>-443865</wp:posOffset>
          </wp:positionV>
          <wp:extent cx="7772400" cy="515111"/>
          <wp:effectExtent l="0" t="0" r="0" b="0"/>
          <wp:wrapNone/>
          <wp:docPr id="2069019719" name="Image 2"/>
          <wp:cNvGraphicFramePr/>
          <a:graphic xmlns:a="http://schemas.openxmlformats.org/drawingml/2006/main">
            <a:graphicData uri="http://schemas.openxmlformats.org/drawingml/2006/picture">
              <pic:pic xmlns:pic="http://schemas.openxmlformats.org/drawingml/2006/picture">
                <pic:nvPicPr>
                  <pic:cNvPr id="2069019719" name="Image 2"/>
                  <pic:cNvPicPr/>
                </pic:nvPicPr>
                <pic:blipFill>
                  <a:blip r:embed="rId2" cstate="print"/>
                  <a:stretch>
                    <a:fillRect/>
                  </a:stretch>
                </pic:blipFill>
                <pic:spPr>
                  <a:xfrm>
                    <a:off x="0" y="0"/>
                    <a:ext cx="7772400" cy="515111"/>
                  </a:xfrm>
                  <a:prstGeom prst="rect">
                    <a:avLst/>
                  </a:prstGeom>
                </pic:spPr>
              </pic:pic>
            </a:graphicData>
          </a:graphic>
        </wp:anchor>
      </w:drawing>
    </w:r>
  </w:p>
  <w:p w14:paraId="3D5BF897" w14:textId="1FA0BBE2" w:rsidR="00167118" w:rsidRDefault="00856F68">
    <w:pPr>
      <w:pStyle w:val="Header"/>
    </w:pPr>
    <w:r>
      <w:rPr>
        <w:noProof/>
      </w:rPr>
      <mc:AlternateContent>
        <mc:Choice Requires="wps">
          <w:drawing>
            <wp:anchor distT="0" distB="0" distL="114300" distR="114300" simplePos="0" relativeHeight="251677696" behindDoc="0" locked="0" layoutInCell="1" allowOverlap="1" wp14:anchorId="78C9E780" wp14:editId="43FEA9CB">
              <wp:simplePos x="0" y="0"/>
              <wp:positionH relativeFrom="column">
                <wp:posOffset>1104900</wp:posOffset>
              </wp:positionH>
              <wp:positionV relativeFrom="paragraph">
                <wp:posOffset>109855</wp:posOffset>
              </wp:positionV>
              <wp:extent cx="1828800" cy="1828800"/>
              <wp:effectExtent l="0" t="0" r="0" b="8255"/>
              <wp:wrapNone/>
              <wp:docPr id="73619476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8E117C" w14:textId="0AAA3618" w:rsidR="00B63804" w:rsidRPr="00856F68" w:rsidRDefault="00797C71" w:rsidP="00B63804">
                          <w:pPr>
                            <w:pStyle w:val="Header"/>
                            <w:jc w:val="center"/>
                            <w:rPr>
                              <w:rFonts w:ascii="Arial Black" w:hAnsi="Arial Black"/>
                              <w:b/>
                              <w:color w:val="C0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C00000"/>
                              <w:sz w:val="48"/>
                              <w:szCs w:val="48"/>
                              <w:shd w:val="clear" w:color="auto" w:fill="FFFFFF"/>
                            </w:rPr>
                            <w:t>BARREL TRADE</w:t>
                          </w:r>
                          <w:r w:rsidRPr="00797C71">
                            <w:rPr>
                              <w:rFonts w:ascii="Arial" w:hAnsi="Arial" w:cs="Arial"/>
                              <w:b/>
                              <w:color w:val="C00000"/>
                              <w:sz w:val="48"/>
                              <w:szCs w:val="48"/>
                              <w:shd w:val="clear" w:color="auto" w:fill="FFFFFF"/>
                            </w:rPr>
                            <w:t xml:space="preserve"> LLP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C9E780" id="_x0000_t202" coordsize="21600,21600" o:spt="202" path="m,l,21600r21600,l21600,xe">
              <v:stroke joinstyle="miter"/>
              <v:path gradientshapeok="t" o:connecttype="rect"/>
            </v:shapetype>
            <v:shape id="Text Box 1" o:spid="_x0000_s1026" type="#_x0000_t202" style="position:absolute;margin-left:87pt;margin-top:8.65pt;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" filled="f" stroked="f">
              <v:textbox style="mso-fit-shape-to-text:t">
                <w:txbxContent>
                  <w:p w14:paraId="098E117C" w14:textId="0AAA3618" w:rsidR="00B63804" w:rsidRPr="00856F68" w:rsidRDefault="00797C71" w:rsidP="00B63804">
                    <w:pPr>
                      <w:pStyle w:val="Header"/>
                      <w:jc w:val="center"/>
                      <w:rPr>
                        <w:rFonts w:ascii="Arial Black" w:hAnsi="Arial Black"/>
                        <w:b/>
                        <w:color w:val="C0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C00000"/>
                        <w:sz w:val="48"/>
                        <w:szCs w:val="48"/>
                        <w:shd w:val="clear" w:color="auto" w:fill="FFFFFF"/>
                      </w:rPr>
                      <w:t>BARREL TRADE</w:t>
                    </w:r>
                    <w:r w:rsidRPr="00797C71">
                      <w:rPr>
                        <w:rFonts w:ascii="Arial" w:hAnsi="Arial" w:cs="Arial"/>
                        <w:b/>
                        <w:color w:val="C00000"/>
                        <w:sz w:val="48"/>
                        <w:szCs w:val="48"/>
                        <w:shd w:val="clear" w:color="auto" w:fill="FFFFFF"/>
                      </w:rPr>
                      <w:t xml:space="preserve"> LLP</w:t>
                    </w:r>
                  </w:p>
                </w:txbxContent>
              </v:textbox>
            </v:shape>
          </w:pict>
        </mc:Fallback>
      </mc:AlternateContent>
    </w:r>
  </w:p>
  <w:p w14:paraId="57BC3997" w14:textId="3BC71A02" w:rsidR="00167118" w:rsidRDefault="00167118">
    <w:pPr>
      <w:pStyle w:val="Header"/>
    </w:pPr>
  </w:p>
  <w:p w14:paraId="1F48E032" w14:textId="6F3C011A" w:rsidR="00167118" w:rsidRDefault="00167118">
    <w:pPr>
      <w:pStyle w:val="Header"/>
    </w:pPr>
  </w:p>
  <w:p w14:paraId="6F5606DE" w14:textId="2DC85430" w:rsidR="00167118" w:rsidRDefault="005E530E">
    <w:pPr>
      <w:pStyle w:val="Header"/>
    </w:pPr>
    <w:r>
      <w:rPr>
        <w:noProof/>
      </w:rPr>
      <w:drawing>
        <wp:anchor distT="0" distB="0" distL="0" distR="0" simplePos="0" relativeHeight="251681792" behindDoc="1" locked="0" layoutInCell="1" allowOverlap="1" wp14:anchorId="0D58F6B3" wp14:editId="7004553C">
          <wp:simplePos x="0" y="0"/>
          <wp:positionH relativeFrom="page">
            <wp:posOffset>1623060</wp:posOffset>
          </wp:positionH>
          <wp:positionV relativeFrom="page">
            <wp:posOffset>1397000</wp:posOffset>
          </wp:positionV>
          <wp:extent cx="199390" cy="201295"/>
          <wp:effectExtent l="0" t="0" r="0" b="8255"/>
          <wp:wrapNone/>
          <wp:docPr id="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 cstate="print"/>
                  <a:stretch>
                    <a:fillRect/>
                  </a:stretch>
                </pic:blipFill>
                <pic:spPr>
                  <a:xfrm>
                    <a:off x="0" y="0"/>
                    <a:ext cx="199390" cy="201295"/>
                  </a:xfrm>
                  <a:prstGeom prst="rect">
                    <a:avLst/>
                  </a:prstGeom>
                </pic:spPr>
              </pic:pic>
            </a:graphicData>
          </a:graphic>
          <wp14:sizeRelH relativeFrom="margin">
            <wp14:pctWidth>0</wp14:pctWidth>
          </wp14:sizeRelH>
          <wp14:sizeRelV relativeFrom="margin">
            <wp14:pctHeight>0</wp14:pctHeight>
          </wp14:sizeRelV>
        </wp:anchor>
      </w:drawing>
    </w:r>
    <w:r w:rsidR="00C2144F">
      <w:rPr>
        <w:noProof/>
      </w:rPr>
      <mc:AlternateContent>
        <mc:Choice Requires="wps">
          <w:drawing>
            <wp:anchor distT="0" distB="0" distL="114300" distR="114300" simplePos="0" relativeHeight="251679744" behindDoc="0" locked="0" layoutInCell="1" allowOverlap="1" wp14:anchorId="6557FCED" wp14:editId="7CFDD8C7">
              <wp:simplePos x="0" y="0"/>
              <wp:positionH relativeFrom="margin">
                <wp:posOffset>586740</wp:posOffset>
              </wp:positionH>
              <wp:positionV relativeFrom="paragraph">
                <wp:posOffset>78105</wp:posOffset>
              </wp:positionV>
              <wp:extent cx="5076825" cy="476250"/>
              <wp:effectExtent l="0" t="0" r="0" b="0"/>
              <wp:wrapNone/>
              <wp:docPr id="2050113724" name="Text Box 1"/>
              <wp:cNvGraphicFramePr/>
              <a:graphic xmlns:a="http://schemas.openxmlformats.org/drawingml/2006/main">
                <a:graphicData uri="http://schemas.microsoft.com/office/word/2010/wordprocessingShape">
                  <wps:wsp>
                    <wps:cNvSpPr txBox="1"/>
                    <wps:spPr>
                      <a:xfrm>
                        <a:off x="0" y="0"/>
                        <a:ext cx="5076825" cy="476250"/>
                      </a:xfrm>
                      <a:prstGeom prst="rect">
                        <a:avLst/>
                      </a:prstGeom>
                      <a:noFill/>
                      <a:ln>
                        <a:noFill/>
                      </a:ln>
                    </wps:spPr>
                    <wps:txbx>
                      <w:txbxContent>
                        <w:p w14:paraId="0C2610B1" w14:textId="48FDD128" w:rsidR="008337D3" w:rsidRDefault="00797C71" w:rsidP="00C64237">
                          <w:pPr>
                            <w:spacing w:after="0" w:line="360" w:lineRule="auto"/>
                            <w:ind w:left="20"/>
                            <w:jc w:val="center"/>
                            <w:rPr>
                              <w:rFonts w:cstheme="minorHAnsi"/>
                              <w:b/>
                              <w:color w:val="002060"/>
                              <w:sz w:val="20"/>
                              <w:szCs w:val="20"/>
                            </w:rPr>
                          </w:pPr>
                          <w:r w:rsidRPr="00797C71">
                            <w:rPr>
                              <w:rFonts w:cstheme="minorHAnsi"/>
                              <w:b/>
                              <w:color w:val="002060"/>
                              <w:sz w:val="20"/>
                              <w:szCs w:val="20"/>
                            </w:rPr>
                            <w:t xml:space="preserve">Apartment 109, House 25, </w:t>
                          </w:r>
                          <w:proofErr w:type="spellStart"/>
                          <w:r w:rsidRPr="00797C71">
                            <w:rPr>
                              <w:rFonts w:cstheme="minorHAnsi"/>
                              <w:b/>
                              <w:color w:val="002060"/>
                              <w:sz w:val="20"/>
                              <w:szCs w:val="20"/>
                            </w:rPr>
                            <w:t>Nursultan</w:t>
                          </w:r>
                          <w:proofErr w:type="spellEnd"/>
                          <w:r w:rsidRPr="00797C71">
                            <w:rPr>
                              <w:rFonts w:cstheme="minorHAnsi"/>
                              <w:b/>
                              <w:color w:val="002060"/>
                              <w:sz w:val="20"/>
                              <w:szCs w:val="20"/>
                            </w:rPr>
                            <w:t xml:space="preserve"> </w:t>
                          </w:r>
                          <w:proofErr w:type="spellStart"/>
                          <w:r w:rsidRPr="00797C71">
                            <w:rPr>
                              <w:rFonts w:cstheme="minorHAnsi"/>
                              <w:b/>
                              <w:color w:val="002060"/>
                              <w:sz w:val="20"/>
                              <w:szCs w:val="20"/>
                            </w:rPr>
                            <w:t>Nazarbayev</w:t>
                          </w:r>
                          <w:proofErr w:type="spellEnd"/>
                          <w:r w:rsidRPr="00797C71">
                            <w:rPr>
                              <w:rFonts w:cstheme="minorHAnsi"/>
                              <w:b/>
                              <w:color w:val="002060"/>
                              <w:sz w:val="20"/>
                              <w:szCs w:val="20"/>
                            </w:rPr>
                            <w:t xml:space="preserve"> Avenue, Pavlodar, 140006, Kazakhstan</w:t>
                          </w:r>
                          <w:r w:rsidR="008337D3" w:rsidRPr="00856F68">
                            <w:rPr>
                              <w:rFonts w:cstheme="minorHAnsi"/>
                              <w:b/>
                              <w:color w:val="002060"/>
                              <w:sz w:val="20"/>
                              <w:szCs w:val="20"/>
                            </w:rPr>
                            <w:t>.</w:t>
                          </w:r>
                          <w:r w:rsidR="00856F68">
                            <w:rPr>
                              <w:rFonts w:cstheme="minorHAnsi"/>
                              <w:b/>
                              <w:color w:val="002060"/>
                              <w:sz w:val="20"/>
                              <w:szCs w:val="20"/>
                            </w:rPr>
                            <w:t xml:space="preserve"> </w:t>
                          </w:r>
                        </w:p>
                        <w:p w14:paraId="5902E820" w14:textId="7C2176DF" w:rsidR="00A868E8" w:rsidRPr="00C64237" w:rsidRDefault="00C2144F" w:rsidP="00C64237">
                          <w:pPr>
                            <w:spacing w:after="0" w:line="360" w:lineRule="auto"/>
                            <w:ind w:left="20"/>
                            <w:jc w:val="center"/>
                            <w:rPr>
                              <w:rFonts w:cstheme="minorHAnsi"/>
                              <w:b/>
                              <w:color w:val="002060"/>
                              <w:sz w:val="20"/>
                              <w:szCs w:val="20"/>
                            </w:rPr>
                          </w:pPr>
                          <w:r w:rsidRPr="00C64237">
                            <w:rPr>
                              <w:rFonts w:cstheme="minorHAnsi"/>
                              <w:b/>
                              <w:color w:val="002060"/>
                              <w:sz w:val="20"/>
                              <w:szCs w:val="20"/>
                            </w:rPr>
                            <w:t>Phone</w:t>
                          </w:r>
                          <w:r w:rsidR="008337D3">
                            <w:rPr>
                              <w:rFonts w:cstheme="minorHAnsi"/>
                              <w:b/>
                              <w:color w:val="002060"/>
                              <w:sz w:val="20"/>
                              <w:szCs w:val="20"/>
                            </w:rPr>
                            <w:t xml:space="preserve">: </w:t>
                          </w:r>
                          <w:r w:rsidR="00605BEC" w:rsidRPr="00605BEC">
                            <w:rPr>
                              <w:rFonts w:cstheme="minorHAnsi"/>
                              <w:b/>
                              <w:color w:val="002060"/>
                              <w:sz w:val="20"/>
                              <w:szCs w:val="20"/>
                            </w:rPr>
                            <w:t>+</w:t>
                          </w:r>
                          <w:r w:rsidR="00797C71" w:rsidRPr="00797C71">
                            <w:rPr>
                              <w:rFonts w:cstheme="minorHAnsi"/>
                              <w:b/>
                              <w:color w:val="002060"/>
                              <w:sz w:val="20"/>
                              <w:szCs w:val="20"/>
                            </w:rPr>
                            <w:t>77012411148</w:t>
                          </w:r>
                          <w:r w:rsidRPr="00C64237">
                            <w:rPr>
                              <w:rFonts w:cstheme="minorHAnsi"/>
                              <w:b/>
                              <w:color w:val="002060"/>
                              <w:sz w:val="20"/>
                              <w:szCs w:val="20"/>
                            </w:rPr>
                            <w:t>Email</w:t>
                          </w:r>
                          <w:r w:rsidR="008337D3">
                            <w:rPr>
                              <w:rFonts w:cstheme="minorHAnsi"/>
                              <w:b/>
                              <w:color w:val="002060"/>
                              <w:sz w:val="20"/>
                              <w:szCs w:val="20"/>
                            </w:rPr>
                            <w:t>:</w:t>
                          </w:r>
                          <w:r w:rsidRPr="00C64237">
                            <w:rPr>
                              <w:rFonts w:cstheme="minorHAnsi"/>
                              <w:b/>
                              <w:color w:val="002060"/>
                              <w:sz w:val="20"/>
                              <w:szCs w:val="20"/>
                            </w:rPr>
                            <w:t xml:space="preserve"> </w:t>
                          </w:r>
                          <w:r w:rsidR="00797C71" w:rsidRPr="00797C71">
                            <w:rPr>
                              <w:rFonts w:cstheme="minorHAnsi"/>
                              <w:b/>
                              <w:color w:val="002060"/>
                              <w:sz w:val="20"/>
                              <w:szCs w:val="20"/>
                            </w:rPr>
                            <w:t>info@barreltradellp.com</w:t>
                          </w:r>
                        </w:p>
                        <w:p w14:paraId="3CAE33E5" w14:textId="77777777" w:rsidR="00A868E8" w:rsidRPr="00B63804" w:rsidRDefault="00A868E8" w:rsidP="00B63804">
                          <w:pPr>
                            <w:pStyle w:val="Head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7FCED" id="_x0000_s1027" type="#_x0000_t202" style="position:absolute;margin-left:46.2pt;margin-top:6.15pt;width:399.75pt;height:3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" filled="f" stroked="f">
              <v:textbox>
                <w:txbxContent>
                  <w:p w14:paraId="0C2610B1" w14:textId="48FDD128" w:rsidR="008337D3" w:rsidRDefault="00797C71" w:rsidP="00C64237">
                    <w:pPr>
                      <w:spacing w:after="0" w:line="360" w:lineRule="auto"/>
                      <w:ind w:left="20"/>
                      <w:jc w:val="center"/>
                      <w:rPr>
                        <w:rFonts w:cstheme="minorHAnsi"/>
                        <w:b/>
                        <w:color w:val="002060"/>
                        <w:sz w:val="20"/>
                        <w:szCs w:val="20"/>
                      </w:rPr>
                    </w:pPr>
                    <w:r w:rsidRPr="00797C71">
                      <w:rPr>
                        <w:rFonts w:cstheme="minorHAnsi"/>
                        <w:b/>
                        <w:color w:val="002060"/>
                        <w:sz w:val="20"/>
                        <w:szCs w:val="20"/>
                      </w:rPr>
                      <w:t xml:space="preserve">Apartment 109, House 25, </w:t>
                    </w:r>
                    <w:proofErr w:type="spellStart"/>
                    <w:r w:rsidRPr="00797C71">
                      <w:rPr>
                        <w:rFonts w:cstheme="minorHAnsi"/>
                        <w:b/>
                        <w:color w:val="002060"/>
                        <w:sz w:val="20"/>
                        <w:szCs w:val="20"/>
                      </w:rPr>
                      <w:t>Nursultan</w:t>
                    </w:r>
                    <w:proofErr w:type="spellEnd"/>
                    <w:r w:rsidRPr="00797C71">
                      <w:rPr>
                        <w:rFonts w:cstheme="minorHAnsi"/>
                        <w:b/>
                        <w:color w:val="002060"/>
                        <w:sz w:val="20"/>
                        <w:szCs w:val="20"/>
                      </w:rPr>
                      <w:t xml:space="preserve"> </w:t>
                    </w:r>
                    <w:proofErr w:type="spellStart"/>
                    <w:r w:rsidRPr="00797C71">
                      <w:rPr>
                        <w:rFonts w:cstheme="minorHAnsi"/>
                        <w:b/>
                        <w:color w:val="002060"/>
                        <w:sz w:val="20"/>
                        <w:szCs w:val="20"/>
                      </w:rPr>
                      <w:t>Nazarbayev</w:t>
                    </w:r>
                    <w:proofErr w:type="spellEnd"/>
                    <w:r w:rsidRPr="00797C71">
                      <w:rPr>
                        <w:rFonts w:cstheme="minorHAnsi"/>
                        <w:b/>
                        <w:color w:val="002060"/>
                        <w:sz w:val="20"/>
                        <w:szCs w:val="20"/>
                      </w:rPr>
                      <w:t xml:space="preserve"> Avenue, Pavlodar, 140006, Kazakhstan</w:t>
                    </w:r>
                    <w:r w:rsidR="008337D3" w:rsidRPr="00856F68">
                      <w:rPr>
                        <w:rFonts w:cstheme="minorHAnsi"/>
                        <w:b/>
                        <w:color w:val="002060"/>
                        <w:sz w:val="20"/>
                        <w:szCs w:val="20"/>
                      </w:rPr>
                      <w:t>.</w:t>
                    </w:r>
                    <w:r w:rsidR="00856F68">
                      <w:rPr>
                        <w:rFonts w:cstheme="minorHAnsi"/>
                        <w:b/>
                        <w:color w:val="002060"/>
                        <w:sz w:val="20"/>
                        <w:szCs w:val="20"/>
                      </w:rPr>
                      <w:t xml:space="preserve"> </w:t>
                    </w:r>
                  </w:p>
                  <w:p w14:paraId="5902E820" w14:textId="7C2176DF" w:rsidR="00A868E8" w:rsidRPr="00C64237" w:rsidRDefault="00C2144F" w:rsidP="00C64237">
                    <w:pPr>
                      <w:spacing w:after="0" w:line="360" w:lineRule="auto"/>
                      <w:ind w:left="20"/>
                      <w:jc w:val="center"/>
                      <w:rPr>
                        <w:rFonts w:cstheme="minorHAnsi"/>
                        <w:b/>
                        <w:color w:val="002060"/>
                        <w:sz w:val="20"/>
                        <w:szCs w:val="20"/>
                      </w:rPr>
                    </w:pPr>
                    <w:r w:rsidRPr="00C64237">
                      <w:rPr>
                        <w:rFonts w:cstheme="minorHAnsi"/>
                        <w:b/>
                        <w:color w:val="002060"/>
                        <w:sz w:val="20"/>
                        <w:szCs w:val="20"/>
                      </w:rPr>
                      <w:t>Phone</w:t>
                    </w:r>
                    <w:r w:rsidR="008337D3">
                      <w:rPr>
                        <w:rFonts w:cstheme="minorHAnsi"/>
                        <w:b/>
                        <w:color w:val="002060"/>
                        <w:sz w:val="20"/>
                        <w:szCs w:val="20"/>
                      </w:rPr>
                      <w:t xml:space="preserve">: </w:t>
                    </w:r>
                    <w:r w:rsidR="00605BEC" w:rsidRPr="00605BEC">
                      <w:rPr>
                        <w:rFonts w:cstheme="minorHAnsi"/>
                        <w:b/>
                        <w:color w:val="002060"/>
                        <w:sz w:val="20"/>
                        <w:szCs w:val="20"/>
                      </w:rPr>
                      <w:t>+</w:t>
                    </w:r>
                    <w:r w:rsidR="00797C71" w:rsidRPr="00797C71">
                      <w:rPr>
                        <w:rFonts w:cstheme="minorHAnsi"/>
                        <w:b/>
                        <w:color w:val="002060"/>
                        <w:sz w:val="20"/>
                        <w:szCs w:val="20"/>
                      </w:rPr>
                      <w:t>77012411148</w:t>
                    </w:r>
                    <w:r w:rsidRPr="00C64237">
                      <w:rPr>
                        <w:rFonts w:cstheme="minorHAnsi"/>
                        <w:b/>
                        <w:color w:val="002060"/>
                        <w:sz w:val="20"/>
                        <w:szCs w:val="20"/>
                      </w:rPr>
                      <w:t>Email</w:t>
                    </w:r>
                    <w:r w:rsidR="008337D3">
                      <w:rPr>
                        <w:rFonts w:cstheme="minorHAnsi"/>
                        <w:b/>
                        <w:color w:val="002060"/>
                        <w:sz w:val="20"/>
                        <w:szCs w:val="20"/>
                      </w:rPr>
                      <w:t>:</w:t>
                    </w:r>
                    <w:r w:rsidRPr="00C64237">
                      <w:rPr>
                        <w:rFonts w:cstheme="minorHAnsi"/>
                        <w:b/>
                        <w:color w:val="002060"/>
                        <w:sz w:val="20"/>
                        <w:szCs w:val="20"/>
                      </w:rPr>
                      <w:t xml:space="preserve"> </w:t>
                    </w:r>
                    <w:r w:rsidR="00797C71" w:rsidRPr="00797C71">
                      <w:rPr>
                        <w:rFonts w:cstheme="minorHAnsi"/>
                        <w:b/>
                        <w:color w:val="002060"/>
                        <w:sz w:val="20"/>
                        <w:szCs w:val="20"/>
                      </w:rPr>
                      <w:t>info@barreltradellp.com</w:t>
                    </w:r>
                  </w:p>
                  <w:p w14:paraId="3CAE33E5" w14:textId="77777777" w:rsidR="00A868E8" w:rsidRPr="00B63804" w:rsidRDefault="00A868E8" w:rsidP="00B63804">
                    <w:pPr>
                      <w:pStyle w:val="Head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1A85A37E" w14:textId="037B5714" w:rsidR="00167118" w:rsidRDefault="00167118">
    <w:pPr>
      <w:pStyle w:val="Header"/>
    </w:pPr>
  </w:p>
  <w:p w14:paraId="15A6DBBF" w14:textId="75A3AD1F" w:rsidR="00167118" w:rsidRDefault="00167118">
    <w:pPr>
      <w:pStyle w:val="Header"/>
    </w:pPr>
  </w:p>
  <w:p w14:paraId="269807E5" w14:textId="77777777" w:rsidR="00C64237" w:rsidRDefault="00C6423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2F5F"/>
    <w:multiLevelType w:val="hybridMultilevel"/>
    <w:tmpl w:val="9B1880C6"/>
    <w:lvl w:ilvl="0" w:tplc="53567F50">
      <w:start w:val="1"/>
      <w:numFmt w:val="upperLetter"/>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0BD"/>
    <w:rsid w:val="000B03D3"/>
    <w:rsid w:val="000C4380"/>
    <w:rsid w:val="00167118"/>
    <w:rsid w:val="002127E2"/>
    <w:rsid w:val="00215DF2"/>
    <w:rsid w:val="00253303"/>
    <w:rsid w:val="00297032"/>
    <w:rsid w:val="002A57A5"/>
    <w:rsid w:val="00305382"/>
    <w:rsid w:val="00331483"/>
    <w:rsid w:val="003825F9"/>
    <w:rsid w:val="005C6EB5"/>
    <w:rsid w:val="005E530E"/>
    <w:rsid w:val="00605BEC"/>
    <w:rsid w:val="00696410"/>
    <w:rsid w:val="006B1853"/>
    <w:rsid w:val="006C0B77"/>
    <w:rsid w:val="006E44EF"/>
    <w:rsid w:val="006F41A2"/>
    <w:rsid w:val="006F5B37"/>
    <w:rsid w:val="007522F4"/>
    <w:rsid w:val="00797C71"/>
    <w:rsid w:val="008242FF"/>
    <w:rsid w:val="008337D3"/>
    <w:rsid w:val="00856F68"/>
    <w:rsid w:val="00870751"/>
    <w:rsid w:val="008824AD"/>
    <w:rsid w:val="008B1A10"/>
    <w:rsid w:val="00922C48"/>
    <w:rsid w:val="00962193"/>
    <w:rsid w:val="009827F2"/>
    <w:rsid w:val="009B7B47"/>
    <w:rsid w:val="009D7929"/>
    <w:rsid w:val="00A66D01"/>
    <w:rsid w:val="00A868E8"/>
    <w:rsid w:val="00A87161"/>
    <w:rsid w:val="00AE6021"/>
    <w:rsid w:val="00AF019B"/>
    <w:rsid w:val="00B25F73"/>
    <w:rsid w:val="00B30F04"/>
    <w:rsid w:val="00B3324C"/>
    <w:rsid w:val="00B63804"/>
    <w:rsid w:val="00B915B7"/>
    <w:rsid w:val="00BB7AD1"/>
    <w:rsid w:val="00C110BD"/>
    <w:rsid w:val="00C2144F"/>
    <w:rsid w:val="00C218BD"/>
    <w:rsid w:val="00C64237"/>
    <w:rsid w:val="00C817EE"/>
    <w:rsid w:val="00D92E85"/>
    <w:rsid w:val="00DC5247"/>
    <w:rsid w:val="00E14037"/>
    <w:rsid w:val="00E1717B"/>
    <w:rsid w:val="00E61FED"/>
    <w:rsid w:val="00E62F55"/>
    <w:rsid w:val="00EA59DF"/>
    <w:rsid w:val="00EC4914"/>
    <w:rsid w:val="00EE4070"/>
    <w:rsid w:val="00F12C76"/>
    <w:rsid w:val="00FE0677"/>
    <w:rsid w:val="00FF02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A165C"/>
  <w15:chartTrackingRefBased/>
  <w15:docId w15:val="{18FD50BC-090F-4E88-A9E6-9CA5443C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8E8"/>
    <w:pPr>
      <w:spacing w:after="200" w:line="276" w:lineRule="auto"/>
    </w:pPr>
    <w:rPr>
      <w:kern w:val="0"/>
      <w:lang w:val="en-US"/>
      <w14:ligatures w14:val="none"/>
    </w:rPr>
  </w:style>
  <w:style w:type="paragraph" w:styleId="Heading1">
    <w:name w:val="heading 1"/>
    <w:basedOn w:val="Normal"/>
    <w:next w:val="Normal"/>
    <w:link w:val="Heading1Char"/>
    <w:uiPriority w:val="9"/>
    <w:qFormat/>
    <w:rsid w:val="00C110BD"/>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Heading2">
    <w:name w:val="heading 2"/>
    <w:basedOn w:val="Normal"/>
    <w:next w:val="Normal"/>
    <w:link w:val="Heading2Char"/>
    <w:uiPriority w:val="9"/>
    <w:semiHidden/>
    <w:unhideWhenUsed/>
    <w:qFormat/>
    <w:rsid w:val="00C110BD"/>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Heading3">
    <w:name w:val="heading 3"/>
    <w:basedOn w:val="Normal"/>
    <w:next w:val="Normal"/>
    <w:link w:val="Heading3Char"/>
    <w:uiPriority w:val="9"/>
    <w:semiHidden/>
    <w:unhideWhenUsed/>
    <w:qFormat/>
    <w:rsid w:val="00C110BD"/>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Heading4">
    <w:name w:val="heading 4"/>
    <w:basedOn w:val="Normal"/>
    <w:next w:val="Normal"/>
    <w:link w:val="Heading4Char"/>
    <w:uiPriority w:val="9"/>
    <w:semiHidden/>
    <w:unhideWhenUsed/>
    <w:qFormat/>
    <w:rsid w:val="00C110BD"/>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Heading5">
    <w:name w:val="heading 5"/>
    <w:basedOn w:val="Normal"/>
    <w:next w:val="Normal"/>
    <w:link w:val="Heading5Char"/>
    <w:uiPriority w:val="9"/>
    <w:semiHidden/>
    <w:unhideWhenUsed/>
    <w:qFormat/>
    <w:rsid w:val="00C110BD"/>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Heading6">
    <w:name w:val="heading 6"/>
    <w:basedOn w:val="Normal"/>
    <w:next w:val="Normal"/>
    <w:link w:val="Heading6Char"/>
    <w:uiPriority w:val="9"/>
    <w:semiHidden/>
    <w:unhideWhenUsed/>
    <w:qFormat/>
    <w:rsid w:val="00C110BD"/>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Heading7">
    <w:name w:val="heading 7"/>
    <w:basedOn w:val="Normal"/>
    <w:next w:val="Normal"/>
    <w:link w:val="Heading7Char"/>
    <w:uiPriority w:val="9"/>
    <w:semiHidden/>
    <w:unhideWhenUsed/>
    <w:qFormat/>
    <w:rsid w:val="00C110BD"/>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Heading8">
    <w:name w:val="heading 8"/>
    <w:basedOn w:val="Normal"/>
    <w:next w:val="Normal"/>
    <w:link w:val="Heading8Char"/>
    <w:uiPriority w:val="9"/>
    <w:semiHidden/>
    <w:unhideWhenUsed/>
    <w:qFormat/>
    <w:rsid w:val="00C110BD"/>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Heading9">
    <w:name w:val="heading 9"/>
    <w:basedOn w:val="Normal"/>
    <w:next w:val="Normal"/>
    <w:link w:val="Heading9Char"/>
    <w:uiPriority w:val="9"/>
    <w:semiHidden/>
    <w:unhideWhenUsed/>
    <w:qFormat/>
    <w:rsid w:val="00C110BD"/>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10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10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10BD"/>
    <w:rPr>
      <w:rFonts w:eastAsiaTheme="majorEastAsia" w:cstheme="majorBidi"/>
      <w:i/>
      <w:iCs/>
      <w:color w:val="2F5496" w:themeColor="accent1" w:themeShade="BF"/>
      <w:sz w:val="28"/>
    </w:rPr>
  </w:style>
  <w:style w:type="character" w:customStyle="1" w:styleId="Heading5Char">
    <w:name w:val="Heading 5 Char"/>
    <w:basedOn w:val="DefaultParagraphFont"/>
    <w:link w:val="Heading5"/>
    <w:uiPriority w:val="9"/>
    <w:semiHidden/>
    <w:rsid w:val="00C110BD"/>
    <w:rPr>
      <w:rFonts w:eastAsiaTheme="majorEastAsia" w:cstheme="majorBidi"/>
      <w:color w:val="2F5496" w:themeColor="accent1" w:themeShade="BF"/>
      <w:sz w:val="28"/>
    </w:rPr>
  </w:style>
  <w:style w:type="character" w:customStyle="1" w:styleId="Heading6Char">
    <w:name w:val="Heading 6 Char"/>
    <w:basedOn w:val="DefaultParagraphFont"/>
    <w:link w:val="Heading6"/>
    <w:uiPriority w:val="9"/>
    <w:semiHidden/>
    <w:rsid w:val="00C110BD"/>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C110BD"/>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C110BD"/>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C110BD"/>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C110BD"/>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TitleChar">
    <w:name w:val="Title Char"/>
    <w:basedOn w:val="DefaultParagraphFont"/>
    <w:link w:val="Title"/>
    <w:uiPriority w:val="10"/>
    <w:rsid w:val="00C110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0BD"/>
    <w:pPr>
      <w:numPr>
        <w:ilvl w:val="1"/>
      </w:numPr>
      <w:spacing w:after="160"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SubtitleChar">
    <w:name w:val="Subtitle Char"/>
    <w:basedOn w:val="DefaultParagraphFont"/>
    <w:link w:val="Subtitle"/>
    <w:uiPriority w:val="11"/>
    <w:rsid w:val="00C110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0BD"/>
    <w:pPr>
      <w:spacing w:before="160" w:after="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QuoteChar">
    <w:name w:val="Quote Char"/>
    <w:basedOn w:val="DefaultParagraphFont"/>
    <w:link w:val="Quote"/>
    <w:uiPriority w:val="29"/>
    <w:rsid w:val="00C110BD"/>
    <w:rPr>
      <w:rFonts w:ascii="Times New Roman" w:hAnsi="Times New Roman"/>
      <w:i/>
      <w:iCs/>
      <w:color w:val="404040" w:themeColor="text1" w:themeTint="BF"/>
      <w:sz w:val="28"/>
    </w:rPr>
  </w:style>
  <w:style w:type="paragraph" w:styleId="ListParagraph">
    <w:name w:val="List Paragraph"/>
    <w:basedOn w:val="Normal"/>
    <w:uiPriority w:val="34"/>
    <w:qFormat/>
    <w:rsid w:val="00C110BD"/>
    <w:pPr>
      <w:spacing w:after="160" w:line="240" w:lineRule="auto"/>
      <w:ind w:left="720"/>
      <w:contextualSpacing/>
    </w:pPr>
    <w:rPr>
      <w:rFonts w:ascii="Times New Roman" w:hAnsi="Times New Roman"/>
      <w:kern w:val="2"/>
      <w:sz w:val="28"/>
      <w:lang w:val="ru-RU"/>
      <w14:ligatures w14:val="standardContextual"/>
    </w:rPr>
  </w:style>
  <w:style w:type="character" w:styleId="IntenseEmphasis">
    <w:name w:val="Intense Emphasis"/>
    <w:basedOn w:val="DefaultParagraphFont"/>
    <w:uiPriority w:val="21"/>
    <w:qFormat/>
    <w:rsid w:val="00C110BD"/>
    <w:rPr>
      <w:i/>
      <w:iCs/>
      <w:color w:val="2F5496" w:themeColor="accent1" w:themeShade="BF"/>
    </w:rPr>
  </w:style>
  <w:style w:type="paragraph" w:styleId="IntenseQuote">
    <w:name w:val="Intense Quote"/>
    <w:basedOn w:val="Normal"/>
    <w:next w:val="Normal"/>
    <w:link w:val="IntenseQuoteChar"/>
    <w:uiPriority w:val="30"/>
    <w:qFormat/>
    <w:rsid w:val="00C110BD"/>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IntenseQuoteChar">
    <w:name w:val="Intense Quote Char"/>
    <w:basedOn w:val="DefaultParagraphFont"/>
    <w:link w:val="IntenseQuote"/>
    <w:uiPriority w:val="30"/>
    <w:rsid w:val="00C110BD"/>
    <w:rPr>
      <w:rFonts w:ascii="Times New Roman" w:hAnsi="Times New Roman"/>
      <w:i/>
      <w:iCs/>
      <w:color w:val="2F5496" w:themeColor="accent1" w:themeShade="BF"/>
      <w:sz w:val="28"/>
    </w:rPr>
  </w:style>
  <w:style w:type="character" w:styleId="IntenseReference">
    <w:name w:val="Intense Reference"/>
    <w:basedOn w:val="DefaultParagraphFont"/>
    <w:uiPriority w:val="32"/>
    <w:qFormat/>
    <w:rsid w:val="00C110BD"/>
    <w:rPr>
      <w:b/>
      <w:bCs/>
      <w:smallCaps/>
      <w:color w:val="2F5496" w:themeColor="accent1" w:themeShade="BF"/>
      <w:spacing w:val="5"/>
    </w:rPr>
  </w:style>
  <w:style w:type="paragraph" w:styleId="Header">
    <w:name w:val="header"/>
    <w:basedOn w:val="Normal"/>
    <w:link w:val="HeaderChar"/>
    <w:uiPriority w:val="99"/>
    <w:unhideWhenUsed/>
    <w:rsid w:val="00167118"/>
    <w:pPr>
      <w:tabs>
        <w:tab w:val="center" w:pos="4677"/>
        <w:tab w:val="right" w:pos="9355"/>
      </w:tabs>
      <w:spacing w:after="0" w:line="240" w:lineRule="auto"/>
    </w:pPr>
  </w:style>
  <w:style w:type="character" w:customStyle="1" w:styleId="HeaderChar">
    <w:name w:val="Header Char"/>
    <w:basedOn w:val="DefaultParagraphFont"/>
    <w:link w:val="Header"/>
    <w:uiPriority w:val="99"/>
    <w:rsid w:val="00167118"/>
    <w:rPr>
      <w:kern w:val="0"/>
      <w:lang w:val="en-US"/>
      <w14:ligatures w14:val="none"/>
    </w:rPr>
  </w:style>
  <w:style w:type="paragraph" w:styleId="Footer">
    <w:name w:val="footer"/>
    <w:basedOn w:val="Normal"/>
    <w:link w:val="FooterChar"/>
    <w:uiPriority w:val="99"/>
    <w:unhideWhenUsed/>
    <w:rsid w:val="00167118"/>
    <w:pPr>
      <w:tabs>
        <w:tab w:val="center" w:pos="4677"/>
        <w:tab w:val="right" w:pos="9355"/>
      </w:tabs>
      <w:spacing w:after="0" w:line="240" w:lineRule="auto"/>
    </w:pPr>
  </w:style>
  <w:style w:type="character" w:customStyle="1" w:styleId="FooterChar">
    <w:name w:val="Footer Char"/>
    <w:basedOn w:val="DefaultParagraphFont"/>
    <w:link w:val="Footer"/>
    <w:uiPriority w:val="99"/>
    <w:rsid w:val="00167118"/>
    <w:rPr>
      <w:kern w:val="0"/>
      <w:lang w:val="en-US"/>
      <w14:ligatures w14:val="none"/>
    </w:rPr>
  </w:style>
  <w:style w:type="character" w:styleId="Hyperlink">
    <w:name w:val="Hyperlink"/>
    <w:basedOn w:val="DefaultParagraphFont"/>
    <w:uiPriority w:val="99"/>
    <w:unhideWhenUsed/>
    <w:rsid w:val="00A868E8"/>
    <w:rPr>
      <w:color w:val="0563C1" w:themeColor="hyperlink"/>
      <w:u w:val="single"/>
    </w:rPr>
  </w:style>
  <w:style w:type="character" w:customStyle="1" w:styleId="UnresolvedMention">
    <w:name w:val="Unresolved Mention"/>
    <w:basedOn w:val="DefaultParagraphFont"/>
    <w:uiPriority w:val="99"/>
    <w:semiHidden/>
    <w:unhideWhenUsed/>
    <w:rsid w:val="00A868E8"/>
    <w:rPr>
      <w:color w:val="605E5C"/>
      <w:shd w:val="clear" w:color="auto" w:fill="E1DFDD"/>
    </w:rPr>
  </w:style>
  <w:style w:type="table" w:styleId="TableGrid">
    <w:name w:val="Table Grid"/>
    <w:basedOn w:val="TableNormal"/>
    <w:uiPriority w:val="39"/>
    <w:rsid w:val="00E17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E53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3047</Words>
  <Characters>17369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HP</cp:lastModifiedBy>
  <cp:revision>2</cp:revision>
  <cp:lastPrinted>2025-12-29T20:30:00Z</cp:lastPrinted>
  <dcterms:created xsi:type="dcterms:W3CDTF">2026-03-11T17:25:00Z</dcterms:created>
  <dcterms:modified xsi:type="dcterms:W3CDTF">2026-03-11T17:25:00Z</dcterms:modified>
</cp:coreProperties>
</file>